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6.0 -->
  <w:body>
    <w:p>
      <w:pPr>
        <w:adjustRightInd w:val="0"/>
        <w:snapToGrid w:val="0"/>
        <w:spacing w:line="580" w:lineRule="exact"/>
        <w:jc w:val="center"/>
        <w:rPr>
          <w:rFonts w:ascii="方正小标宋简体" w:eastAsia="方正小标宋简体" w:hAnsi="方正小标宋简体" w:cs="方正小标宋简体"/>
          <w:spacing w:val="-10"/>
          <w:sz w:val="44"/>
          <w:szCs w:val="44"/>
        </w:rPr>
      </w:pPr>
      <w:r>
        <w:rPr>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5" type="#_x0000_t75" alt="1480220481107" style="width:595.2pt;height:146.15pt;margin-top:13.5pt;margin-left:-0.75pt;mso-position-horizontal-relative:page;mso-position-vertical-relative:page;mso-wrap-style:square;position:absolute;z-index:-251658240" o:preferrelative="t" filled="f" stroked="f">
            <v:stroke linestyle="single"/>
            <v:imagedata r:id="rId4" o:title="1480220481107" chromakey="white"/>
            <v:path o:extrusionok="f"/>
            <o:lock v:ext="edit" aspectratio="t"/>
          </v:shape>
        </w:pict>
      </w:r>
    </w:p>
    <w:p>
      <w:pPr>
        <w:adjustRightInd w:val="0"/>
        <w:snapToGrid w:val="0"/>
        <w:spacing w:line="580" w:lineRule="exact"/>
        <w:jc w:val="center"/>
        <w:rPr>
          <w:rFonts w:ascii="方正小标宋简体" w:eastAsia="方正小标宋简体" w:hAnsi="方正小标宋简体" w:cs="方正小标宋简体"/>
          <w:spacing w:val="-10"/>
          <w:sz w:val="44"/>
          <w:szCs w:val="44"/>
        </w:rPr>
      </w:pPr>
    </w:p>
    <w:p>
      <w:pPr>
        <w:adjustRightInd w:val="0"/>
        <w:snapToGrid w:val="0"/>
        <w:spacing w:line="580" w:lineRule="exact"/>
        <w:jc w:val="center"/>
        <w:rPr>
          <w:rFonts w:ascii="方正小标宋简体" w:eastAsia="方正小标宋简体" w:hAnsi="方正小标宋简体" w:cs="方正小标宋简体"/>
          <w:spacing w:val="-10"/>
          <w:sz w:val="44"/>
          <w:szCs w:val="44"/>
        </w:rPr>
      </w:pPr>
    </w:p>
    <w:p>
      <w:pPr>
        <w:shd w:val="clear" w:color="auto" w:fill="FFFFFF"/>
        <w:adjustRightInd w:val="0"/>
        <w:snapToGrid w:val="0"/>
        <w:spacing w:line="580" w:lineRule="exact"/>
        <w:jc w:val="right"/>
        <w:rPr>
          <w:rFonts w:ascii="Times New Roman" w:eastAsia="仿宋_GB2312" w:hAnsi="Times New Roman" w:cs="Times New Roman" w:hint="eastAsia"/>
          <w:color w:val="000000"/>
          <w:spacing w:val="0"/>
          <w:kern w:val="0"/>
          <w:sz w:val="32"/>
          <w:szCs w:val="32"/>
          <w:lang w:eastAsia="zh-CN"/>
        </w:rPr>
      </w:pPr>
      <w:r>
        <w:rPr>
          <w:rFonts w:ascii="Times New Roman" w:eastAsia="仿宋_GB2312" w:hAnsi="Times New Roman" w:cs="Times New Roman" w:hint="eastAsia"/>
          <w:color w:val="000000"/>
          <w:spacing w:val="0"/>
          <w:kern w:val="0"/>
          <w:sz w:val="32"/>
          <w:szCs w:val="32"/>
          <w:lang w:eastAsia="zh-CN"/>
        </w:rPr>
        <w:t>浙教办</w:t>
      </w:r>
      <w:r>
        <w:rPr>
          <w:rFonts w:ascii="Times New Roman" w:eastAsia="仿宋_GB2312" w:hAnsi="Times New Roman" w:cs="Times New Roman" w:hint="eastAsia"/>
          <w:color w:val="000000"/>
          <w:spacing w:val="0"/>
          <w:kern w:val="0"/>
          <w:sz w:val="32"/>
          <w:szCs w:val="32"/>
          <w:lang w:eastAsia="zh-CN"/>
        </w:rPr>
        <w:t>函</w:t>
      </w:r>
      <w:r>
        <w:rPr>
          <w:rFonts w:ascii="Times New Roman" w:eastAsia="仿宋_GB2312" w:hAnsi="Times New Roman" w:cs="Times New Roman" w:hint="eastAsia"/>
          <w:color w:val="000000"/>
          <w:spacing w:val="0"/>
          <w:kern w:val="0"/>
          <w:sz w:val="32"/>
          <w:szCs w:val="32"/>
          <w:lang w:eastAsia="zh-CN"/>
        </w:rPr>
        <w:t>〔</w:t>
      </w:r>
      <w:r>
        <w:rPr>
          <w:rFonts w:ascii="Times New Roman" w:eastAsia="仿宋_GB2312" w:hAnsi="Times New Roman" w:cs="Times New Roman" w:hint="eastAsia"/>
          <w:color w:val="000000"/>
          <w:spacing w:val="0"/>
          <w:kern w:val="0"/>
          <w:sz w:val="32"/>
          <w:szCs w:val="32"/>
          <w:lang w:val="en-US" w:eastAsia="zh-CN"/>
        </w:rPr>
        <w:t>2021</w:t>
      </w:r>
      <w:r>
        <w:rPr>
          <w:rFonts w:ascii="Times New Roman" w:eastAsia="仿宋_GB2312" w:hAnsi="Times New Roman" w:cs="Times New Roman" w:hint="eastAsia"/>
          <w:color w:val="000000"/>
          <w:spacing w:val="0"/>
          <w:kern w:val="0"/>
          <w:sz w:val="32"/>
          <w:szCs w:val="32"/>
          <w:lang w:val="en-US" w:eastAsia="zh-CN"/>
        </w:rPr>
        <w:t>〕</w:t>
      </w:r>
      <w:r>
        <w:rPr>
          <w:rFonts w:ascii="Times New Roman" w:eastAsia="仿宋_GB2312" w:hAnsi="Times New Roman" w:cs="Times New Roman" w:hint="eastAsia"/>
          <w:color w:val="000000"/>
          <w:spacing w:val="0"/>
          <w:kern w:val="0"/>
          <w:sz w:val="32"/>
          <w:szCs w:val="32"/>
          <w:lang w:val="en-US" w:eastAsia="zh-CN"/>
        </w:rPr>
        <w:t>33</w:t>
      </w:r>
      <w:r>
        <w:rPr>
          <w:rFonts w:ascii="Times New Roman" w:eastAsia="仿宋_GB2312" w:hAnsi="Times New Roman" w:cs="Times New Roman" w:hint="eastAsia"/>
          <w:color w:val="000000"/>
          <w:spacing w:val="0"/>
          <w:kern w:val="0"/>
          <w:sz w:val="32"/>
          <w:szCs w:val="32"/>
          <w:lang w:val="en-US" w:eastAsia="zh-CN"/>
        </w:rPr>
        <w:t>5号</w:t>
      </w:r>
    </w:p>
    <w:p>
      <w:pPr>
        <w:adjustRightInd w:val="0"/>
        <w:snapToGrid w:val="0"/>
        <w:spacing w:line="580" w:lineRule="exact"/>
        <w:jc w:val="center"/>
        <w:rPr>
          <w:rFonts w:ascii="方正小标宋简体" w:eastAsia="方正小标宋简体" w:hAnsi="方正小标宋简体" w:cs="方正小标宋简体"/>
          <w:spacing w:val="-10"/>
          <w:sz w:val="44"/>
          <w:szCs w:val="44"/>
        </w:rPr>
      </w:pPr>
    </w:p>
    <w:p>
      <w:pPr>
        <w:adjustRightInd w:val="0"/>
        <w:snapToGrid w:val="0"/>
        <w:spacing w:line="580" w:lineRule="exac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浙江省教育厅办公室关于做好2022年上半年</w:t>
      </w:r>
    </w:p>
    <w:p>
      <w:pPr>
        <w:adjustRightInd w:val="0"/>
        <w:snapToGrid w:val="0"/>
        <w:spacing w:line="580" w:lineRule="exac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全省中小学教师专业发展培训项目申报</w:t>
      </w:r>
    </w:p>
    <w:p>
      <w:pPr>
        <w:adjustRightInd w:val="0"/>
        <w:snapToGrid w:val="0"/>
        <w:spacing w:line="580" w:lineRule="exac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与教师选课工作的通知</w:t>
      </w:r>
    </w:p>
    <w:p>
      <w:pPr>
        <w:shd w:val="clear" w:color="auto" w:fill="FFFFFF"/>
        <w:adjustRightInd w:val="0"/>
        <w:snapToGrid w:val="0"/>
        <w:spacing w:line="580" w:lineRule="exact"/>
        <w:ind w:firstLine="480"/>
        <w:jc w:val="center"/>
        <w:rPr>
          <w:rFonts w:ascii="Times New Roman" w:eastAsia="仿宋_GB2312" w:hAnsi="Times New Roman"/>
          <w:color w:val="000000"/>
          <w:kern w:val="0"/>
          <w:sz w:val="28"/>
          <w:szCs w:val="28"/>
        </w:rPr>
      </w:pPr>
    </w:p>
    <w:p>
      <w:pPr>
        <w:shd w:val="clear" w:color="auto" w:fill="FFFFFF"/>
        <w:adjustRightInd w:val="0"/>
        <w:snapToGrid w:val="0"/>
        <w:spacing w:line="580" w:lineRule="exac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各市、县（市、区）教育局，有关高等学校，各中小学教师培训机构：</w:t>
      </w:r>
      <w:r>
        <w:rPr>
          <w:rFonts w:ascii="Times New Roman" w:eastAsia="仿宋_GB2312" w:hAnsi="Times New Roman"/>
          <w:color w:val="000000"/>
          <w:kern w:val="0"/>
          <w:sz w:val="32"/>
          <w:szCs w:val="32"/>
        </w:rPr>
        <w:t xml:space="preserve"> </w:t>
      </w:r>
    </w:p>
    <w:p>
      <w:pPr>
        <w:shd w:val="clear" w:color="auto" w:fill="FFFFFF"/>
        <w:adjustRightInd w:val="0"/>
        <w:snapToGrid w:val="0"/>
        <w:spacing w:line="58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为做好全省中小学教师专业发展培训工作，</w:t>
      </w:r>
      <w:r>
        <w:rPr>
          <w:rFonts w:ascii="Times New Roman" w:eastAsia="仿宋_GB2312" w:hAnsi="Times New Roman" w:hint="eastAsia"/>
          <w:color w:val="000000"/>
          <w:kern w:val="0"/>
          <w:sz w:val="32"/>
          <w:szCs w:val="32"/>
        </w:rPr>
        <w:t>根据《浙江省教师队伍建设</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十四五</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规划》《浙江省中小学教师专业发展培训学分制管理办法》要求，现就</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上</w:t>
      </w:r>
      <w:r>
        <w:rPr>
          <w:rFonts w:ascii="Times New Roman" w:eastAsia="仿宋_GB2312" w:hAnsi="Times New Roman"/>
          <w:color w:val="000000"/>
          <w:kern w:val="0"/>
          <w:sz w:val="32"/>
          <w:szCs w:val="32"/>
        </w:rPr>
        <w:t>半年</w:t>
      </w:r>
      <w:r>
        <w:rPr>
          <w:rFonts w:ascii="Times New Roman" w:eastAsia="仿宋_GB2312" w:hAnsi="Times New Roman" w:hint="eastAsia"/>
          <w:color w:val="000000"/>
          <w:kern w:val="0"/>
          <w:sz w:val="32"/>
          <w:szCs w:val="32"/>
        </w:rPr>
        <w:t>中小学教师专业发展培训</w:t>
      </w:r>
      <w:r>
        <w:rPr>
          <w:rFonts w:ascii="Times New Roman" w:eastAsia="仿宋_GB2312" w:hAnsi="Times New Roman"/>
          <w:color w:val="000000"/>
          <w:kern w:val="0"/>
          <w:sz w:val="32"/>
          <w:szCs w:val="32"/>
        </w:rPr>
        <w:t>项目申报和教师选课工作通知如下。</w:t>
      </w:r>
    </w:p>
    <w:p>
      <w:pPr>
        <w:pStyle w:val="ListParagraph"/>
        <w:shd w:val="clear" w:color="auto" w:fill="FFFFFF"/>
        <w:adjustRightInd w:val="0"/>
        <w:snapToGrid w:val="0"/>
        <w:spacing w:line="580" w:lineRule="exact"/>
        <w:ind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w:t>
      </w:r>
      <w:r>
        <w:rPr>
          <w:rFonts w:ascii="Times New Roman" w:eastAsia="黑体" w:hAnsi="Times New Roman" w:hint="eastAsia"/>
          <w:color w:val="000000"/>
          <w:kern w:val="0"/>
          <w:sz w:val="32"/>
          <w:szCs w:val="32"/>
        </w:rPr>
        <w:t>积极推动教师专业发展培训提质增效</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（一）</w:t>
      </w:r>
      <w:r>
        <w:rPr>
          <w:rFonts w:ascii="楷体_GB2312" w:eastAsia="楷体_GB2312" w:hAnsi="楷体_GB2312" w:cs="楷体_GB2312" w:hint="eastAsia"/>
          <w:b/>
          <w:color w:val="000000"/>
          <w:kern w:val="0"/>
          <w:sz w:val="32"/>
          <w:szCs w:val="32"/>
        </w:rPr>
        <w:t>加强教师思想政治引领</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kern w:val="0"/>
          <w:sz w:val="32"/>
          <w:szCs w:val="32"/>
        </w:rPr>
        <w:t>要将学习贯彻党的十九届六中全会精神和省委十四届十次全会精神融入教师培训内容，并纳入本期90学分培训项目必备课程</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统一教师思想认识，</w:t>
      </w:r>
      <w:r>
        <w:rPr>
          <w:rFonts w:ascii="Times New Roman" w:eastAsia="仿宋_GB2312" w:hAnsi="Times New Roman" w:hint="eastAsia"/>
          <w:color w:val="000000"/>
          <w:kern w:val="0"/>
          <w:sz w:val="32"/>
          <w:szCs w:val="32"/>
          <w:lang w:eastAsia="zh-CN"/>
        </w:rPr>
        <w:t>坚决</w:t>
      </w:r>
      <w:r>
        <w:rPr>
          <w:rFonts w:ascii="仿宋_GB2312" w:eastAsia="仿宋_GB2312" w:hAnsi="仿宋_GB2312" w:cs="仿宋_GB2312" w:hint="eastAsia"/>
          <w:sz w:val="32"/>
          <w:szCs w:val="40"/>
          <w:lang w:val="en-US" w:eastAsia="zh-CN"/>
        </w:rPr>
        <w:t>做</w:t>
      </w:r>
      <w:r>
        <w:rPr>
          <w:rFonts w:ascii="仿宋_GB2312" w:eastAsia="仿宋_GB2312" w:hAnsi="仿宋_GB2312" w:cs="仿宋_GB2312" w:hint="eastAsia"/>
          <w:sz w:val="32"/>
          <w:szCs w:val="40"/>
          <w:lang w:val="en-US" w:eastAsia="zh-CN"/>
        </w:rPr>
        <w:t>“</w:t>
      </w:r>
      <w:r>
        <w:rPr>
          <w:rFonts w:ascii="仿宋_GB2312" w:eastAsia="仿宋_GB2312" w:hAnsi="仿宋_GB2312" w:cs="仿宋_GB2312" w:hint="eastAsia"/>
          <w:sz w:val="32"/>
          <w:szCs w:val="40"/>
          <w:lang w:val="en-US" w:eastAsia="zh-CN"/>
        </w:rPr>
        <w:t>两个确立</w:t>
      </w:r>
      <w:r>
        <w:rPr>
          <w:rFonts w:ascii="仿宋_GB2312" w:eastAsia="仿宋_GB2312" w:hAnsi="仿宋_GB2312" w:cs="仿宋_GB2312" w:hint="eastAsia"/>
          <w:sz w:val="32"/>
          <w:szCs w:val="40"/>
          <w:lang w:val="en-US" w:eastAsia="zh-CN"/>
        </w:rPr>
        <w:t>”</w:t>
      </w:r>
      <w:r>
        <w:rPr>
          <w:rFonts w:ascii="仿宋_GB2312" w:eastAsia="仿宋_GB2312" w:hAnsi="仿宋_GB2312" w:cs="仿宋_GB2312" w:hint="eastAsia"/>
          <w:sz w:val="32"/>
          <w:szCs w:val="40"/>
          <w:lang w:val="en-US" w:eastAsia="zh-CN"/>
        </w:rPr>
        <w:t>忠诚拥护者、</w:t>
      </w:r>
      <w:r>
        <w:rPr>
          <w:rFonts w:ascii="仿宋_GB2312" w:eastAsia="仿宋_GB2312" w:hAnsi="仿宋_GB2312" w:cs="仿宋_GB2312" w:hint="eastAsia"/>
          <w:sz w:val="32"/>
          <w:szCs w:val="40"/>
          <w:lang w:val="en-US" w:eastAsia="zh-CN"/>
        </w:rPr>
        <w:t>“</w:t>
      </w:r>
      <w:r>
        <w:rPr>
          <w:rFonts w:ascii="仿宋_GB2312" w:eastAsia="仿宋_GB2312" w:hAnsi="仿宋_GB2312" w:cs="仿宋_GB2312" w:hint="eastAsia"/>
          <w:sz w:val="32"/>
          <w:szCs w:val="40"/>
          <w:lang w:val="en-US" w:eastAsia="zh-CN"/>
        </w:rPr>
        <w:t>两个维护</w:t>
      </w:r>
      <w:r>
        <w:rPr>
          <w:rFonts w:ascii="仿宋_GB2312" w:eastAsia="仿宋_GB2312" w:hAnsi="仿宋_GB2312" w:cs="仿宋_GB2312" w:hint="eastAsia"/>
          <w:sz w:val="32"/>
          <w:szCs w:val="40"/>
          <w:lang w:val="en-US" w:eastAsia="zh-CN"/>
        </w:rPr>
        <w:t>”</w:t>
      </w:r>
      <w:r>
        <w:rPr>
          <w:rFonts w:ascii="仿宋_GB2312" w:eastAsia="仿宋_GB2312" w:hAnsi="仿宋_GB2312" w:cs="仿宋_GB2312" w:hint="eastAsia"/>
          <w:sz w:val="32"/>
          <w:szCs w:val="40"/>
          <w:lang w:val="en-US" w:eastAsia="zh-CN"/>
        </w:rPr>
        <w:t>示范引领者</w:t>
      </w:r>
      <w:r>
        <w:rPr>
          <w:rFonts w:ascii="Times New Roman" w:eastAsia="仿宋_GB2312" w:hAnsi="Times New Roman" w:hint="eastAsia"/>
          <w:kern w:val="0"/>
          <w:sz w:val="32"/>
          <w:szCs w:val="32"/>
        </w:rPr>
        <w:t>。</w:t>
      </w:r>
      <w:r>
        <w:rPr>
          <w:rFonts w:ascii="Times New Roman" w:eastAsia="仿宋_GB2312" w:hAnsi="Times New Roman" w:hint="eastAsia"/>
          <w:color w:val="000000"/>
          <w:kern w:val="0"/>
          <w:sz w:val="32"/>
          <w:szCs w:val="32"/>
        </w:rPr>
        <w:t>深入学习</w:t>
      </w:r>
      <w:r>
        <w:rPr>
          <w:rFonts w:ascii="Times New Roman" w:eastAsia="仿宋_GB2312" w:hAnsi="Times New Roman"/>
          <w:color w:val="000000"/>
          <w:kern w:val="0"/>
          <w:sz w:val="32"/>
          <w:szCs w:val="32"/>
        </w:rPr>
        <w:t>习近平总书记关于</w:t>
      </w:r>
      <w:r>
        <w:rPr>
          <w:rFonts w:ascii="Times New Roman" w:eastAsia="仿宋_GB2312" w:hAnsi="Times New Roman" w:hint="eastAsia"/>
          <w:color w:val="000000"/>
          <w:kern w:val="0"/>
          <w:sz w:val="32"/>
          <w:szCs w:val="32"/>
          <w:lang w:eastAsia="zh-CN"/>
        </w:rPr>
        <w:t>教育特别是</w:t>
      </w:r>
      <w:r>
        <w:rPr>
          <w:rFonts w:ascii="Times New Roman" w:eastAsia="仿宋_GB2312" w:hAnsi="Times New Roman"/>
          <w:color w:val="000000"/>
          <w:kern w:val="0"/>
          <w:sz w:val="32"/>
          <w:szCs w:val="32"/>
        </w:rPr>
        <w:t>教师的</w:t>
      </w:r>
      <w:r>
        <w:rPr>
          <w:rFonts w:ascii="Times New Roman" w:eastAsia="仿宋_GB2312" w:hAnsi="Times New Roman" w:hint="eastAsia"/>
          <w:color w:val="000000"/>
          <w:kern w:val="0"/>
          <w:sz w:val="32"/>
          <w:szCs w:val="32"/>
        </w:rPr>
        <w:t>系列</w:t>
      </w:r>
      <w:r>
        <w:rPr>
          <w:rFonts w:ascii="Times New Roman" w:eastAsia="仿宋_GB2312" w:hAnsi="Times New Roman"/>
          <w:color w:val="000000"/>
          <w:kern w:val="0"/>
          <w:sz w:val="32"/>
          <w:szCs w:val="32"/>
        </w:rPr>
        <w:t>重要</w:t>
      </w:r>
      <w:r>
        <w:rPr>
          <w:rFonts w:ascii="Times New Roman" w:eastAsia="仿宋_GB2312" w:hAnsi="Times New Roman" w:hint="eastAsia"/>
          <w:color w:val="000000"/>
          <w:kern w:val="0"/>
          <w:sz w:val="32"/>
          <w:szCs w:val="32"/>
        </w:rPr>
        <w:t>讲话精神</w:t>
      </w:r>
      <w:r>
        <w:rPr>
          <w:rFonts w:ascii="Times New Roman" w:eastAsia="仿宋_GB2312" w:hAnsi="Times New Roman" w:hint="eastAsia"/>
          <w:color w:val="000000"/>
          <w:kern w:val="0"/>
          <w:sz w:val="32"/>
          <w:szCs w:val="32"/>
        </w:rPr>
        <w:t>，对标</w:t>
      </w:r>
      <w:r>
        <w:rPr>
          <w:rFonts w:ascii="Times New Roman" w:eastAsia="仿宋_GB2312" w:hAnsi="Times New Roman" w:hint="eastAsia"/>
          <w:color w:val="000000"/>
          <w:kern w:val="0"/>
          <w:sz w:val="32"/>
          <w:szCs w:val="32"/>
        </w:rPr>
        <w:t>高质量发展建设共同富裕示范区要求，</w:t>
      </w:r>
      <w:r>
        <w:rPr>
          <w:rFonts w:ascii="Times New Roman" w:eastAsia="仿宋_GB2312" w:hAnsi="Times New Roman"/>
          <w:color w:val="000000"/>
          <w:kern w:val="0"/>
          <w:sz w:val="32"/>
          <w:szCs w:val="32"/>
        </w:rPr>
        <w:t>立足</w:t>
      </w:r>
      <w:r>
        <w:rPr>
          <w:rFonts w:ascii="Times New Roman" w:eastAsia="仿宋_GB2312" w:hAnsi="Times New Roman" w:hint="eastAsia"/>
          <w:color w:val="000000"/>
          <w:kern w:val="0"/>
          <w:sz w:val="32"/>
          <w:szCs w:val="32"/>
        </w:rPr>
        <w:t>我省</w:t>
      </w:r>
      <w:r>
        <w:rPr>
          <w:rFonts w:ascii="Times New Roman" w:eastAsia="仿宋_GB2312" w:hAnsi="Times New Roman"/>
          <w:color w:val="000000"/>
          <w:kern w:val="0"/>
          <w:sz w:val="32"/>
          <w:szCs w:val="32"/>
        </w:rPr>
        <w:t>基础教育</w:t>
      </w:r>
      <w:r>
        <w:rPr>
          <w:rFonts w:ascii="Times New Roman" w:eastAsia="仿宋_GB2312" w:hAnsi="Times New Roman" w:hint="eastAsia"/>
          <w:color w:val="000000"/>
          <w:kern w:val="0"/>
          <w:sz w:val="32"/>
          <w:szCs w:val="32"/>
        </w:rPr>
        <w:t>跨越式</w:t>
      </w:r>
      <w:r>
        <w:rPr>
          <w:rFonts w:ascii="Times New Roman" w:eastAsia="仿宋_GB2312" w:hAnsi="Times New Roman"/>
          <w:color w:val="000000"/>
          <w:kern w:val="0"/>
          <w:sz w:val="32"/>
          <w:szCs w:val="32"/>
        </w:rPr>
        <w:t>高质量发展的需要，</w:t>
      </w:r>
      <w:r>
        <w:rPr>
          <w:rFonts w:ascii="Times New Roman" w:eastAsia="仿宋_GB2312" w:hAnsi="Times New Roman"/>
          <w:color w:val="000000"/>
          <w:kern w:val="0"/>
          <w:sz w:val="32"/>
          <w:szCs w:val="32"/>
        </w:rPr>
        <w:t>统筹</w:t>
      </w:r>
      <w:r>
        <w:rPr>
          <w:rFonts w:ascii="Times New Roman" w:eastAsia="仿宋_GB2312" w:hAnsi="Times New Roman" w:hint="eastAsia"/>
          <w:color w:val="000000"/>
          <w:kern w:val="0"/>
          <w:sz w:val="32"/>
          <w:szCs w:val="32"/>
          <w:lang w:eastAsia="zh-CN"/>
        </w:rPr>
        <w:t>好</w:t>
      </w:r>
      <w:r>
        <w:rPr>
          <w:rFonts w:ascii="Times New Roman" w:eastAsia="仿宋_GB2312" w:hAnsi="Times New Roman"/>
          <w:color w:val="000000"/>
          <w:kern w:val="0"/>
          <w:sz w:val="32"/>
          <w:szCs w:val="32"/>
        </w:rPr>
        <w:t>思想政治、师德师风和业务能力培训</w:t>
      </w:r>
      <w:r>
        <w:rPr>
          <w:rFonts w:ascii="Times New Roman" w:eastAsia="仿宋_GB2312" w:hAnsi="Times New Roman" w:hint="eastAsia"/>
          <w:color w:val="000000"/>
          <w:sz w:val="32"/>
          <w:szCs w:val="32"/>
        </w:rPr>
        <w:t>。</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（二）</w:t>
      </w:r>
      <w:r>
        <w:rPr>
          <w:rFonts w:ascii="楷体_GB2312" w:eastAsia="楷体_GB2312" w:hAnsi="楷体_GB2312" w:cs="楷体_GB2312" w:hint="eastAsia"/>
          <w:b/>
          <w:color w:val="000000"/>
          <w:kern w:val="0"/>
          <w:sz w:val="32"/>
          <w:szCs w:val="32"/>
        </w:rPr>
        <w:t>全面提升教师执教能力</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lang w:eastAsia="zh-CN"/>
        </w:rPr>
        <w:t>聚焦</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双减</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对教师执教能力提出的新挑战和新要求，</w:t>
      </w:r>
      <w:r>
        <w:rPr>
          <w:rFonts w:ascii="Times New Roman" w:eastAsia="仿宋_GB2312" w:hAnsi="Times New Roman"/>
          <w:color w:val="000000"/>
          <w:kern w:val="0"/>
          <w:sz w:val="32"/>
          <w:szCs w:val="32"/>
        </w:rPr>
        <w:t>加强教师专业成长规律研究和</w:t>
      </w:r>
      <w:r>
        <w:rPr>
          <w:rFonts w:ascii="Times New Roman" w:eastAsia="仿宋_GB2312" w:hAnsi="Times New Roman"/>
          <w:color w:val="000000"/>
          <w:sz w:val="32"/>
          <w:szCs w:val="32"/>
        </w:rPr>
        <w:t>培训需求诊断，</w:t>
      </w:r>
      <w:r>
        <w:rPr>
          <w:rFonts w:ascii="Times New Roman" w:eastAsia="仿宋_GB2312" w:hAnsi="Times New Roman"/>
          <w:color w:val="000000"/>
          <w:kern w:val="0"/>
          <w:sz w:val="32"/>
          <w:szCs w:val="32"/>
        </w:rPr>
        <w:t>优化培训课程</w:t>
      </w:r>
      <w:r>
        <w:rPr>
          <w:rFonts w:ascii="Times New Roman" w:eastAsia="仿宋_GB2312" w:hAnsi="Times New Roman" w:hint="eastAsia"/>
          <w:color w:val="000000"/>
          <w:kern w:val="0"/>
          <w:sz w:val="32"/>
          <w:szCs w:val="32"/>
        </w:rPr>
        <w:t>设计</w:t>
      </w:r>
      <w:r>
        <w:rPr>
          <w:rFonts w:ascii="Times New Roman" w:eastAsia="仿宋_GB2312" w:hAnsi="Times New Roman"/>
          <w:color w:val="000000"/>
          <w:kern w:val="0"/>
          <w:sz w:val="32"/>
          <w:szCs w:val="32"/>
        </w:rPr>
        <w:t>，创新培训模式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sz w:val="32"/>
          <w:szCs w:val="32"/>
        </w:rPr>
        <w:t>综合提升学科育德、教学实施、学生评价和家庭教育指导能力</w:t>
      </w:r>
      <w:r>
        <w:rPr>
          <w:rFonts w:ascii="Times New Roman" w:eastAsia="仿宋_GB2312" w:hAnsi="Times New Roman"/>
          <w:color w:val="000000"/>
          <w:kern w:val="0"/>
          <w:sz w:val="32"/>
          <w:szCs w:val="32"/>
        </w:rPr>
        <w:t>，打造精准化、专业化、智慧化的教师专业发展培训。</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三</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深入开展</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订单式</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精准培训</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lang w:eastAsia="zh-CN"/>
        </w:rPr>
        <w:t>继续深化</w:t>
      </w:r>
      <w:r>
        <w:rPr>
          <w:rFonts w:ascii="Times New Roman" w:eastAsia="仿宋_GB2312" w:hAnsi="Times New Roman" w:hint="eastAsia"/>
          <w:color w:val="000000"/>
          <w:kern w:val="0"/>
          <w:sz w:val="32"/>
          <w:szCs w:val="32"/>
        </w:rPr>
        <w:t>省级培训机构工作下沉县（市、区），</w:t>
      </w:r>
      <w:r>
        <w:rPr>
          <w:rFonts w:ascii="Times New Roman" w:eastAsia="仿宋_GB2312" w:hAnsi="Times New Roman" w:hint="eastAsia"/>
          <w:color w:val="000000"/>
          <w:kern w:val="0"/>
          <w:sz w:val="32"/>
          <w:szCs w:val="32"/>
        </w:rPr>
        <w:t>请</w:t>
      </w:r>
      <w:r>
        <w:rPr>
          <w:rFonts w:ascii="Times New Roman" w:eastAsia="仿宋_GB2312" w:hAnsi="Times New Roman"/>
          <w:color w:val="000000"/>
          <w:kern w:val="0"/>
          <w:sz w:val="32"/>
          <w:szCs w:val="32"/>
        </w:rPr>
        <w:t>各</w:t>
      </w:r>
      <w:r>
        <w:rPr>
          <w:rFonts w:ascii="Times New Roman" w:eastAsia="仿宋_GB2312" w:hAnsi="Times New Roman" w:hint="eastAsia"/>
          <w:color w:val="000000"/>
          <w:kern w:val="0"/>
          <w:sz w:val="32"/>
          <w:szCs w:val="32"/>
        </w:rPr>
        <w:t>地在</w:t>
      </w:r>
      <w:r>
        <w:rPr>
          <w:rFonts w:ascii="Times New Roman" w:eastAsia="仿宋_GB2312" w:hAnsi="Times New Roman"/>
          <w:color w:val="000000"/>
          <w:kern w:val="0"/>
          <w:sz w:val="32"/>
          <w:szCs w:val="32"/>
        </w:rPr>
        <w:t>做好本地区</w:t>
      </w:r>
      <w:r>
        <w:rPr>
          <w:rFonts w:ascii="Times New Roman" w:eastAsia="仿宋_GB2312" w:hAnsi="Times New Roman" w:hint="eastAsia"/>
          <w:color w:val="000000"/>
          <w:kern w:val="0"/>
          <w:sz w:val="32"/>
          <w:szCs w:val="32"/>
        </w:rPr>
        <w:t>教师专业发展</w:t>
      </w:r>
      <w:r>
        <w:rPr>
          <w:rFonts w:ascii="Times New Roman" w:eastAsia="仿宋_GB2312" w:hAnsi="Times New Roman"/>
          <w:color w:val="000000"/>
          <w:kern w:val="0"/>
          <w:sz w:val="32"/>
          <w:szCs w:val="32"/>
        </w:rPr>
        <w:t>培训</w:t>
      </w:r>
      <w:r>
        <w:rPr>
          <w:rFonts w:ascii="Times New Roman" w:eastAsia="仿宋_GB2312" w:hAnsi="Times New Roman" w:hint="eastAsia"/>
          <w:color w:val="000000"/>
          <w:kern w:val="0"/>
          <w:sz w:val="32"/>
          <w:szCs w:val="32"/>
        </w:rPr>
        <w:t>需求调研基础上，</w:t>
      </w:r>
      <w:r>
        <w:rPr>
          <w:rFonts w:ascii="Times New Roman" w:eastAsia="仿宋_GB2312" w:hAnsi="Times New Roman" w:hint="eastAsia"/>
          <w:color w:val="000000"/>
          <w:kern w:val="0"/>
          <w:sz w:val="32"/>
          <w:szCs w:val="32"/>
        </w:rPr>
        <w:t>结合当地教师队伍实际和基础教育改革创新需要，有针对性地</w:t>
      </w:r>
      <w:r>
        <w:rPr>
          <w:rFonts w:ascii="Times New Roman" w:eastAsia="仿宋_GB2312" w:hAnsi="Times New Roman" w:hint="eastAsia"/>
          <w:color w:val="000000"/>
          <w:kern w:val="0"/>
          <w:sz w:val="32"/>
          <w:szCs w:val="32"/>
        </w:rPr>
        <w:t>提出</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培训项目清单</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省级培训机构要确立</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lang w:eastAsia="zh-CN"/>
        </w:rPr>
        <w:t>树</w:t>
      </w:r>
      <w:r>
        <w:rPr>
          <w:rFonts w:ascii="Times New Roman" w:eastAsia="仿宋_GB2312" w:hAnsi="Times New Roman" w:hint="eastAsia"/>
          <w:color w:val="000000"/>
          <w:kern w:val="0"/>
          <w:sz w:val="32"/>
          <w:szCs w:val="32"/>
        </w:rPr>
        <w:t>品牌、做精品</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的理念，</w:t>
      </w:r>
      <w:r>
        <w:rPr>
          <w:rFonts w:ascii="Times New Roman" w:eastAsia="仿宋_GB2312" w:hAnsi="Times New Roman" w:hint="eastAsia"/>
          <w:color w:val="000000"/>
          <w:kern w:val="0"/>
          <w:sz w:val="32"/>
          <w:szCs w:val="32"/>
          <w:lang w:eastAsia="zh-CN"/>
        </w:rPr>
        <w:t>按</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一单一方案</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的要求，</w:t>
      </w:r>
      <w:r>
        <w:rPr>
          <w:rFonts w:ascii="Times New Roman" w:eastAsia="仿宋_GB2312" w:hAnsi="Times New Roman" w:hint="eastAsia"/>
          <w:color w:val="000000"/>
          <w:kern w:val="0"/>
          <w:sz w:val="32"/>
          <w:szCs w:val="32"/>
        </w:rPr>
        <w:t>积极</w:t>
      </w:r>
      <w:r>
        <w:rPr>
          <w:rFonts w:ascii="Times New Roman" w:eastAsia="仿宋_GB2312" w:hAnsi="Times New Roman" w:hint="eastAsia"/>
          <w:color w:val="000000"/>
          <w:kern w:val="0"/>
          <w:sz w:val="32"/>
          <w:szCs w:val="32"/>
        </w:rPr>
        <w:t>对接各县（市、区）需求，</w:t>
      </w:r>
      <w:r>
        <w:rPr>
          <w:rFonts w:ascii="Times New Roman" w:eastAsia="仿宋_GB2312" w:hAnsi="Times New Roman" w:hint="eastAsia"/>
          <w:color w:val="000000"/>
          <w:kern w:val="0"/>
          <w:sz w:val="32"/>
          <w:szCs w:val="32"/>
        </w:rPr>
        <w:t>深入</w:t>
      </w:r>
      <w:r>
        <w:rPr>
          <w:rFonts w:ascii="Times New Roman" w:eastAsia="仿宋_GB2312" w:hAnsi="Times New Roman" w:hint="eastAsia"/>
          <w:color w:val="000000"/>
          <w:kern w:val="0"/>
          <w:sz w:val="32"/>
          <w:szCs w:val="32"/>
        </w:rPr>
        <w:t>沟通</w:t>
      </w:r>
      <w:r>
        <w:rPr>
          <w:rFonts w:ascii="Times New Roman" w:eastAsia="仿宋_GB2312" w:hAnsi="Times New Roman" w:hint="eastAsia"/>
          <w:color w:val="000000"/>
          <w:kern w:val="0"/>
          <w:sz w:val="32"/>
          <w:szCs w:val="32"/>
        </w:rPr>
        <w:t>并</w:t>
      </w:r>
      <w:r>
        <w:rPr>
          <w:rFonts w:ascii="Times New Roman" w:eastAsia="仿宋_GB2312" w:hAnsi="Times New Roman" w:hint="eastAsia"/>
          <w:color w:val="000000"/>
          <w:kern w:val="0"/>
          <w:sz w:val="32"/>
          <w:szCs w:val="32"/>
        </w:rPr>
        <w:t>精准开发培训课程。</w:t>
      </w:r>
      <w:r>
        <w:rPr>
          <w:rFonts w:ascii="Times New Roman" w:eastAsia="仿宋_GB2312" w:hAnsi="Times New Roman" w:hint="eastAsia"/>
          <w:color w:val="000000"/>
          <w:kern w:val="0"/>
          <w:sz w:val="32"/>
          <w:szCs w:val="32"/>
        </w:rPr>
        <w:t>各</w:t>
      </w:r>
      <w:r>
        <w:rPr>
          <w:rFonts w:ascii="Times New Roman" w:eastAsia="仿宋_GB2312" w:hAnsi="Times New Roman" w:hint="eastAsia"/>
          <w:color w:val="000000"/>
          <w:kern w:val="0"/>
          <w:sz w:val="32"/>
          <w:szCs w:val="32"/>
        </w:rPr>
        <w:t>培训机构</w:t>
      </w:r>
      <w:r>
        <w:rPr>
          <w:rFonts w:ascii="Times New Roman" w:eastAsia="仿宋_GB2312" w:hAnsi="Times New Roman" w:hint="eastAsia"/>
          <w:color w:val="000000"/>
          <w:kern w:val="0"/>
          <w:sz w:val="32"/>
          <w:szCs w:val="32"/>
        </w:rPr>
        <w:t>是否</w:t>
      </w:r>
      <w:r>
        <w:rPr>
          <w:rFonts w:ascii="Times New Roman" w:eastAsia="仿宋_GB2312" w:hAnsi="Times New Roman" w:hint="eastAsia"/>
          <w:color w:val="000000"/>
          <w:kern w:val="0"/>
          <w:sz w:val="32"/>
          <w:szCs w:val="32"/>
        </w:rPr>
        <w:t>积极参与</w:t>
      </w:r>
      <w:r>
        <w:rPr>
          <w:rFonts w:ascii="Times New Roman" w:eastAsia="仿宋_GB2312" w:hAnsi="Times New Roman" w:hint="eastAsia"/>
          <w:color w:val="000000"/>
          <w:kern w:val="0"/>
          <w:sz w:val="32"/>
          <w:szCs w:val="32"/>
        </w:rPr>
        <w:t>并提供切合需求</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培训</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教师及县（市、区）</w:t>
      </w:r>
      <w:r>
        <w:rPr>
          <w:rFonts w:ascii="Times New Roman" w:eastAsia="仿宋_GB2312" w:hAnsi="Times New Roman" w:hint="eastAsia"/>
          <w:color w:val="000000"/>
          <w:kern w:val="0"/>
          <w:sz w:val="32"/>
          <w:szCs w:val="32"/>
        </w:rPr>
        <w:t>是否满意</w:t>
      </w:r>
      <w:r>
        <w:rPr>
          <w:rFonts w:ascii="Times New Roman" w:eastAsia="仿宋_GB2312" w:hAnsi="Times New Roman" w:hint="eastAsia"/>
          <w:color w:val="000000"/>
          <w:kern w:val="0"/>
          <w:sz w:val="32"/>
          <w:szCs w:val="32"/>
        </w:rPr>
        <w:t>培训效果</w:t>
      </w:r>
      <w:r>
        <w:rPr>
          <w:rFonts w:ascii="Times New Roman" w:eastAsia="仿宋_GB2312" w:hAnsi="Times New Roman" w:hint="eastAsia"/>
          <w:color w:val="000000"/>
          <w:kern w:val="0"/>
          <w:sz w:val="32"/>
          <w:szCs w:val="32"/>
        </w:rPr>
        <w:t>等</w:t>
      </w:r>
      <w:r>
        <w:rPr>
          <w:rFonts w:ascii="Times New Roman" w:eastAsia="仿宋_GB2312" w:hAnsi="Times New Roman" w:hint="eastAsia"/>
          <w:color w:val="000000"/>
          <w:kern w:val="0"/>
          <w:sz w:val="32"/>
          <w:szCs w:val="32"/>
        </w:rPr>
        <w:t>情况</w:t>
      </w:r>
      <w:r>
        <w:rPr>
          <w:rFonts w:ascii="Times New Roman" w:eastAsia="仿宋_GB2312" w:hAnsi="Times New Roman" w:hint="eastAsia"/>
          <w:color w:val="000000"/>
          <w:kern w:val="0"/>
          <w:sz w:val="32"/>
          <w:szCs w:val="32"/>
        </w:rPr>
        <w:t>将纳入相关绩效考评</w:t>
      </w:r>
      <w:r>
        <w:rPr>
          <w:rFonts w:ascii="Times New Roman" w:eastAsia="仿宋_GB2312" w:hAnsi="Times New Roman" w:hint="eastAsia"/>
          <w:color w:val="000000"/>
          <w:kern w:val="0"/>
          <w:sz w:val="32"/>
          <w:szCs w:val="32"/>
        </w:rPr>
        <w:t>。</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四</w:t>
      </w:r>
      <w:r>
        <w:rPr>
          <w:rFonts w:ascii="楷体_GB2312" w:eastAsia="楷体_GB2312" w:hAnsi="楷体_GB2312" w:cs="楷体_GB2312" w:hint="eastAsia"/>
          <w:b/>
          <w:color w:val="000000"/>
          <w:kern w:val="0"/>
          <w:sz w:val="32"/>
          <w:szCs w:val="32"/>
        </w:rPr>
        <w:t>）强化</w:t>
      </w:r>
      <w:r>
        <w:rPr>
          <w:rFonts w:ascii="楷体_GB2312" w:eastAsia="楷体_GB2312" w:hAnsi="楷体_GB2312" w:cs="楷体_GB2312" w:hint="eastAsia"/>
          <w:b/>
          <w:color w:val="000000"/>
          <w:kern w:val="0"/>
          <w:sz w:val="32"/>
          <w:szCs w:val="32"/>
        </w:rPr>
        <w:t>重点</w:t>
      </w:r>
      <w:r>
        <w:rPr>
          <w:rFonts w:ascii="楷体_GB2312" w:eastAsia="楷体_GB2312" w:hAnsi="楷体_GB2312" w:cs="楷体_GB2312" w:hint="eastAsia"/>
          <w:b/>
          <w:color w:val="000000"/>
          <w:kern w:val="0"/>
          <w:sz w:val="32"/>
          <w:szCs w:val="32"/>
        </w:rPr>
        <w:t>领域教师培训</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加大</w:t>
      </w:r>
      <w:r>
        <w:rPr>
          <w:rFonts w:ascii="Times New Roman" w:eastAsia="仿宋_GB2312" w:hAnsi="Times New Roman" w:hint="eastAsia"/>
          <w:color w:val="000000"/>
          <w:kern w:val="0"/>
          <w:sz w:val="32"/>
          <w:szCs w:val="32"/>
          <w:lang w:eastAsia="zh-CN"/>
        </w:rPr>
        <w:t>思政课教师、</w:t>
      </w:r>
      <w:r>
        <w:rPr>
          <w:rFonts w:ascii="Times New Roman" w:eastAsia="仿宋_GB2312" w:hAnsi="Times New Roman" w:hint="eastAsia"/>
          <w:color w:val="000000"/>
          <w:kern w:val="0"/>
          <w:sz w:val="32"/>
          <w:szCs w:val="32"/>
        </w:rPr>
        <w:t>幼儿园教师、县域普通高中教师</w:t>
      </w:r>
      <w:r>
        <w:rPr>
          <w:rFonts w:ascii="Times New Roman" w:eastAsia="仿宋_GB2312" w:hAnsi="Times New Roman" w:hint="eastAsia"/>
          <w:color w:val="000000"/>
          <w:kern w:val="0"/>
          <w:sz w:val="32"/>
          <w:szCs w:val="32"/>
        </w:rPr>
        <w:t>、体育和劳动教育教师</w:t>
      </w:r>
      <w:r>
        <w:rPr>
          <w:rFonts w:ascii="Times New Roman" w:eastAsia="仿宋_GB2312" w:hAnsi="Times New Roman" w:hint="eastAsia"/>
          <w:color w:val="000000"/>
          <w:kern w:val="0"/>
          <w:sz w:val="32"/>
          <w:szCs w:val="32"/>
        </w:rPr>
        <w:t>等</w:t>
      </w:r>
      <w:r>
        <w:rPr>
          <w:rFonts w:ascii="Times New Roman" w:eastAsia="仿宋_GB2312" w:hAnsi="Times New Roman" w:hint="eastAsia"/>
          <w:color w:val="000000"/>
          <w:kern w:val="0"/>
          <w:sz w:val="32"/>
          <w:szCs w:val="32"/>
        </w:rPr>
        <w:t>培训力度，坚持</w:t>
      </w:r>
      <w:r>
        <w:rPr>
          <w:rFonts w:ascii="Times New Roman" w:eastAsia="仿宋_GB2312" w:hAnsi="Times New Roman" w:hint="eastAsia"/>
          <w:color w:val="000000"/>
          <w:kern w:val="0"/>
          <w:sz w:val="32"/>
          <w:szCs w:val="32"/>
        </w:rPr>
        <w:t>问题导向、需求导向</w:t>
      </w:r>
      <w:r>
        <w:rPr>
          <w:rFonts w:ascii="Times New Roman" w:eastAsia="仿宋_GB2312" w:hAnsi="Times New Roman" w:hint="eastAsia"/>
          <w:color w:val="000000"/>
          <w:kern w:val="0"/>
          <w:sz w:val="32"/>
          <w:szCs w:val="32"/>
        </w:rPr>
        <w:t>和</w:t>
      </w:r>
      <w:r>
        <w:rPr>
          <w:rFonts w:ascii="Times New Roman" w:eastAsia="仿宋_GB2312" w:hAnsi="Times New Roman" w:hint="eastAsia"/>
          <w:color w:val="000000"/>
          <w:kern w:val="0"/>
          <w:sz w:val="32"/>
          <w:szCs w:val="32"/>
        </w:rPr>
        <w:t>实践导向</w:t>
      </w:r>
      <w:r>
        <w:rPr>
          <w:rFonts w:ascii="Times New Roman" w:eastAsia="仿宋_GB2312" w:hAnsi="Times New Roman" w:hint="eastAsia"/>
          <w:color w:val="000000"/>
          <w:kern w:val="0"/>
          <w:sz w:val="32"/>
          <w:szCs w:val="32"/>
        </w:rPr>
        <w:t>，提升教师解决实际问题的专业能力。各地要为农村教师、资源教师、民办</w:t>
      </w:r>
      <w:r>
        <w:rPr>
          <w:rFonts w:ascii="Times New Roman" w:eastAsia="仿宋_GB2312" w:hAnsi="Times New Roman"/>
          <w:color w:val="000000"/>
          <w:kern w:val="0"/>
          <w:sz w:val="32"/>
          <w:szCs w:val="32"/>
        </w:rPr>
        <w:t>学校特别是</w:t>
      </w:r>
      <w:r>
        <w:rPr>
          <w:rFonts w:ascii="Times New Roman" w:eastAsia="仿宋_GB2312" w:hAnsi="Times New Roman" w:hint="eastAsia"/>
          <w:color w:val="000000"/>
          <w:kern w:val="0"/>
          <w:sz w:val="32"/>
          <w:szCs w:val="32"/>
        </w:rPr>
        <w:t>民办</w:t>
      </w:r>
      <w:r>
        <w:rPr>
          <w:rFonts w:ascii="Times New Roman" w:eastAsia="仿宋_GB2312" w:hAnsi="Times New Roman" w:hint="eastAsia"/>
          <w:color w:val="000000"/>
          <w:kern w:val="0"/>
          <w:sz w:val="32"/>
          <w:szCs w:val="32"/>
        </w:rPr>
        <w:t>幼儿园教师等薄弱领域教师参加培训提供充足的名额和经费保障。要督促民办学校按规定足额提取教师培训经费，</w:t>
      </w:r>
      <w:r>
        <w:rPr>
          <w:rFonts w:ascii="Times New Roman" w:eastAsia="仿宋_GB2312" w:hAnsi="Times New Roman" w:hint="eastAsia"/>
          <w:color w:val="000000"/>
          <w:kern w:val="0"/>
          <w:sz w:val="32"/>
          <w:szCs w:val="32"/>
          <w:lang w:eastAsia="zh-CN"/>
        </w:rPr>
        <w:t>用于</w:t>
      </w:r>
      <w:r>
        <w:rPr>
          <w:rFonts w:ascii="Times New Roman" w:eastAsia="仿宋_GB2312" w:hAnsi="Times New Roman" w:hint="eastAsia"/>
          <w:color w:val="000000"/>
          <w:kern w:val="0"/>
          <w:sz w:val="32"/>
          <w:szCs w:val="32"/>
        </w:rPr>
        <w:t>保障</w:t>
      </w:r>
      <w:r>
        <w:rPr>
          <w:rFonts w:ascii="Times New Roman" w:eastAsia="仿宋_GB2312" w:hAnsi="Times New Roman" w:hint="eastAsia"/>
          <w:color w:val="000000"/>
          <w:kern w:val="0"/>
          <w:sz w:val="32"/>
          <w:szCs w:val="32"/>
        </w:rPr>
        <w:t>教师按规定参加培训。</w:t>
      </w:r>
    </w:p>
    <w:p>
      <w:pPr>
        <w:shd w:val="clear" w:color="auto" w:fill="FFFFFF"/>
        <w:adjustRightInd w:val="0"/>
        <w:snapToGrid w:val="0"/>
        <w:spacing w:line="580" w:lineRule="exact"/>
        <w:ind w:firstLine="640" w:firstLineChars="200"/>
        <w:rPr>
          <w:rFonts w:ascii="Times New Roman" w:eastAsia="仿宋_GB2312" w:hAnsi="Times New Roman" w:hint="eastAsia"/>
          <w:color w:val="000000"/>
          <w:kern w:val="0"/>
          <w:sz w:val="32"/>
          <w:szCs w:val="32"/>
          <w:lang w:eastAsia="zh-CN"/>
        </w:rPr>
      </w:pP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五</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提高新形势下校本研修质量</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各地要按照《浙江省中小学教师专业发展校本研修工作指导意见》，加强对校本研修的规划指导、申报审核、过程监管、经验总结</w:t>
      </w:r>
      <w:r>
        <w:rPr>
          <w:rFonts w:ascii="Times New Roman" w:eastAsia="仿宋_GB2312" w:hAnsi="Times New Roman" w:hint="eastAsia"/>
          <w:color w:val="000000"/>
          <w:kern w:val="0"/>
          <w:sz w:val="32"/>
          <w:szCs w:val="32"/>
          <w:lang w:eastAsia="zh-CN"/>
        </w:rPr>
        <w:t>，进一步提高校本研修的针对性和实效性，</w:t>
      </w:r>
      <w:r>
        <w:rPr>
          <w:rFonts w:ascii="Times New Roman" w:eastAsia="仿宋_GB2312" w:hAnsi="Times New Roman" w:hint="eastAsia"/>
          <w:color w:val="000000"/>
          <w:kern w:val="0"/>
          <w:sz w:val="32"/>
          <w:szCs w:val="32"/>
          <w:lang w:eastAsia="zh-CN"/>
        </w:rPr>
        <w:t>总结提炼</w:t>
      </w:r>
      <w:r>
        <w:rPr>
          <w:rFonts w:ascii="Times New Roman" w:eastAsia="仿宋_GB2312" w:hAnsi="Times New Roman" w:hint="eastAsia"/>
          <w:color w:val="000000"/>
          <w:kern w:val="0"/>
          <w:sz w:val="32"/>
          <w:szCs w:val="32"/>
        </w:rPr>
        <w:t>优秀</w:t>
      </w:r>
      <w:r>
        <w:rPr>
          <w:rFonts w:ascii="Times New Roman" w:eastAsia="仿宋_GB2312" w:hAnsi="Times New Roman" w:hint="eastAsia"/>
          <w:color w:val="000000"/>
          <w:kern w:val="0"/>
          <w:sz w:val="32"/>
          <w:szCs w:val="32"/>
          <w:lang w:eastAsia="zh-CN"/>
        </w:rPr>
        <w:t>校本</w:t>
      </w:r>
      <w:r>
        <w:rPr>
          <w:rFonts w:ascii="Times New Roman" w:eastAsia="仿宋_GB2312" w:hAnsi="Times New Roman" w:hint="eastAsia"/>
          <w:color w:val="000000"/>
          <w:kern w:val="0"/>
          <w:sz w:val="32"/>
          <w:szCs w:val="32"/>
        </w:rPr>
        <w:t>案例</w:t>
      </w:r>
      <w:r>
        <w:rPr>
          <w:rFonts w:ascii="Times New Roman" w:eastAsia="仿宋_GB2312" w:hAnsi="Times New Roman" w:hint="eastAsia"/>
          <w:color w:val="000000"/>
          <w:kern w:val="0"/>
          <w:sz w:val="32"/>
          <w:szCs w:val="32"/>
        </w:rPr>
        <w:t>，积极探索校本研修信息化管理平台建设与应用</w:t>
      </w:r>
      <w:r>
        <w:rPr>
          <w:rFonts w:ascii="Times New Roman" w:eastAsia="仿宋_GB2312" w:hAnsi="Times New Roman" w:hint="eastAsia"/>
          <w:color w:val="000000"/>
          <w:kern w:val="0"/>
          <w:sz w:val="32"/>
          <w:szCs w:val="32"/>
          <w:lang w:eastAsia="zh-CN"/>
        </w:rPr>
        <w:t>，最大限度</w:t>
      </w:r>
      <w:r>
        <w:rPr>
          <w:rFonts w:ascii="Times New Roman" w:eastAsia="仿宋_GB2312" w:hAnsi="Times New Roman"/>
          <w:color w:val="000000"/>
          <w:kern w:val="0"/>
          <w:sz w:val="32"/>
          <w:szCs w:val="32"/>
        </w:rPr>
        <w:t>缓解工学矛盾</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lang w:eastAsia="zh-CN"/>
        </w:rPr>
        <w:t>省</w:t>
      </w:r>
      <w:r>
        <w:rPr>
          <w:rFonts w:ascii="Times New Roman" w:eastAsia="仿宋_GB2312" w:hAnsi="Times New Roman" w:hint="eastAsia"/>
          <w:color w:val="000000"/>
          <w:kern w:val="0"/>
          <w:sz w:val="32"/>
          <w:szCs w:val="32"/>
          <w:lang w:eastAsia="zh-CN"/>
        </w:rPr>
        <w:t>级</w:t>
      </w:r>
      <w:r>
        <w:rPr>
          <w:rFonts w:ascii="Times New Roman" w:eastAsia="仿宋_GB2312" w:hAnsi="Times New Roman" w:hint="eastAsia"/>
          <w:color w:val="000000"/>
          <w:kern w:val="0"/>
          <w:sz w:val="32"/>
          <w:szCs w:val="32"/>
          <w:lang w:eastAsia="zh-CN"/>
        </w:rPr>
        <w:t>将遴选推广一批优秀校本研修案例。</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六</w:t>
      </w:r>
      <w:r>
        <w:rPr>
          <w:rFonts w:ascii="楷体_GB2312" w:eastAsia="楷体_GB2312" w:hAnsi="楷体_GB2312" w:cs="楷体_GB2312" w:hint="eastAsia"/>
          <w:b/>
          <w:color w:val="000000"/>
          <w:kern w:val="0"/>
          <w:sz w:val="32"/>
          <w:szCs w:val="32"/>
        </w:rPr>
        <w:t>）提高学校对教师专业发展的规划与指导能力</w:t>
      </w:r>
      <w:r>
        <w:rPr>
          <w:rFonts w:ascii="楷体_GB2312" w:eastAsia="楷体_GB2312" w:hAnsi="楷体_GB2312" w:cs="楷体_GB2312" w:hint="eastAsia"/>
          <w:b/>
          <w:color w:val="000000"/>
          <w:kern w:val="0"/>
          <w:sz w:val="32"/>
          <w:szCs w:val="32"/>
        </w:rPr>
        <w:t>。</w:t>
      </w:r>
      <w:r>
        <w:rPr>
          <w:rFonts w:ascii="Times New Roman" w:eastAsia="仿宋_GB2312" w:hAnsi="Times New Roman"/>
          <w:color w:val="000000"/>
          <w:kern w:val="0"/>
          <w:sz w:val="32"/>
          <w:szCs w:val="32"/>
        </w:rPr>
        <w:t>各中小学校要</w:t>
      </w:r>
      <w:r>
        <w:rPr>
          <w:rFonts w:ascii="Times New Roman" w:eastAsia="仿宋_GB2312" w:hAnsi="Times New Roman" w:hint="eastAsia"/>
          <w:color w:val="000000"/>
          <w:kern w:val="0"/>
          <w:sz w:val="32"/>
          <w:szCs w:val="32"/>
        </w:rPr>
        <w:t>切实加强对教师培训的</w:t>
      </w:r>
      <w:r>
        <w:rPr>
          <w:rFonts w:ascii="Times New Roman" w:eastAsia="仿宋_GB2312" w:hAnsi="Times New Roman"/>
          <w:color w:val="000000"/>
          <w:kern w:val="0"/>
          <w:sz w:val="32"/>
          <w:szCs w:val="32"/>
        </w:rPr>
        <w:t>统筹规划，根据教师发展阶段</w:t>
      </w:r>
      <w:r>
        <w:rPr>
          <w:rFonts w:ascii="Times New Roman" w:eastAsia="仿宋_GB2312" w:hAnsi="Times New Roman" w:hint="eastAsia"/>
          <w:color w:val="000000"/>
          <w:kern w:val="0"/>
          <w:sz w:val="32"/>
          <w:szCs w:val="32"/>
        </w:rPr>
        <w:t>和专业发展</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短板</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进行针对性指导</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引导教师</w:t>
      </w:r>
      <w:r>
        <w:rPr>
          <w:rFonts w:ascii="Times New Roman" w:eastAsia="仿宋_GB2312" w:hAnsi="Times New Roman" w:hint="eastAsia"/>
          <w:color w:val="000000"/>
          <w:kern w:val="0"/>
          <w:sz w:val="32"/>
          <w:szCs w:val="32"/>
        </w:rPr>
        <w:t>按需</w:t>
      </w:r>
      <w:r>
        <w:rPr>
          <w:rFonts w:ascii="Times New Roman" w:eastAsia="仿宋_GB2312" w:hAnsi="Times New Roman"/>
          <w:color w:val="000000"/>
          <w:kern w:val="0"/>
          <w:sz w:val="32"/>
          <w:szCs w:val="32"/>
        </w:rPr>
        <w:t>有序选择培训项目，</w:t>
      </w:r>
      <w:r>
        <w:rPr>
          <w:rFonts w:ascii="Times New Roman" w:eastAsia="仿宋_GB2312" w:hAnsi="Times New Roman" w:hint="eastAsia"/>
          <w:color w:val="000000"/>
          <w:kern w:val="0"/>
          <w:sz w:val="32"/>
          <w:szCs w:val="32"/>
          <w:lang w:eastAsia="zh-CN"/>
        </w:rPr>
        <w:t>学校要对</w:t>
      </w:r>
      <w:r>
        <w:rPr>
          <w:rFonts w:ascii="Times New Roman" w:eastAsia="仿宋_GB2312" w:hAnsi="Times New Roman"/>
          <w:color w:val="000000"/>
          <w:kern w:val="0"/>
          <w:sz w:val="32"/>
          <w:szCs w:val="32"/>
        </w:rPr>
        <w:t>本校教师选课</w:t>
      </w:r>
      <w:r>
        <w:rPr>
          <w:rFonts w:ascii="Times New Roman" w:eastAsia="仿宋_GB2312" w:hAnsi="Times New Roman" w:hint="eastAsia"/>
          <w:color w:val="000000"/>
          <w:kern w:val="0"/>
          <w:sz w:val="32"/>
          <w:szCs w:val="32"/>
          <w:lang w:eastAsia="zh-CN"/>
        </w:rPr>
        <w:t>项目进行科学</w:t>
      </w:r>
      <w:r>
        <w:rPr>
          <w:rFonts w:ascii="Times New Roman" w:eastAsia="仿宋_GB2312" w:hAnsi="Times New Roman"/>
          <w:color w:val="000000"/>
          <w:kern w:val="0"/>
          <w:sz w:val="32"/>
          <w:szCs w:val="32"/>
        </w:rPr>
        <w:t>审核</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lang w:eastAsia="zh-CN"/>
        </w:rPr>
        <w:t>提高培训项目与补短提升的契合度，</w:t>
      </w:r>
      <w:r>
        <w:rPr>
          <w:rFonts w:ascii="Times New Roman" w:eastAsia="仿宋_GB2312" w:hAnsi="Times New Roman"/>
          <w:color w:val="000000"/>
          <w:kern w:val="0"/>
          <w:sz w:val="32"/>
          <w:szCs w:val="32"/>
        </w:rPr>
        <w:t>提高培训</w:t>
      </w:r>
      <w:r>
        <w:rPr>
          <w:rFonts w:ascii="Times New Roman" w:eastAsia="仿宋_GB2312" w:hAnsi="Times New Roman" w:hint="eastAsia"/>
          <w:color w:val="000000"/>
          <w:kern w:val="0"/>
          <w:sz w:val="32"/>
          <w:szCs w:val="32"/>
        </w:rPr>
        <w:t>实</w:t>
      </w:r>
      <w:r>
        <w:rPr>
          <w:rFonts w:ascii="Times New Roman" w:eastAsia="仿宋_GB2312" w:hAnsi="Times New Roman"/>
          <w:color w:val="000000"/>
          <w:kern w:val="0"/>
          <w:sz w:val="32"/>
          <w:szCs w:val="32"/>
        </w:rPr>
        <w:t>效。</w:t>
      </w:r>
    </w:p>
    <w:p>
      <w:pPr>
        <w:shd w:val="clear" w:color="auto" w:fill="FFFFFF"/>
        <w:adjustRightInd w:val="0"/>
        <w:snapToGrid w:val="0"/>
        <w:spacing w:line="580" w:lineRule="exact"/>
        <w:ind w:firstLine="672" w:firstLineChars="21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二、切实规范培训管理</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（一）严格培训项目申报要求。</w:t>
      </w:r>
      <w:r>
        <w:rPr>
          <w:rFonts w:ascii="Times New Roman" w:eastAsia="仿宋_GB2312" w:hAnsi="Times New Roman" w:hint="eastAsia"/>
          <w:color w:val="000000"/>
          <w:kern w:val="0"/>
          <w:sz w:val="32"/>
          <w:szCs w:val="32"/>
        </w:rPr>
        <w:t>各培训机构要以本机构</w:t>
      </w:r>
      <w:r>
        <w:rPr>
          <w:rFonts w:ascii="Times New Roman" w:eastAsia="仿宋_GB2312" w:hAnsi="Times New Roman" w:hint="eastAsia"/>
          <w:color w:val="000000"/>
          <w:kern w:val="0"/>
          <w:sz w:val="32"/>
          <w:szCs w:val="32"/>
          <w:lang w:eastAsia="zh-CN"/>
        </w:rPr>
        <w:t>资质认定</w:t>
      </w:r>
      <w:r>
        <w:rPr>
          <w:rFonts w:ascii="Times New Roman" w:eastAsia="仿宋_GB2312" w:hAnsi="Times New Roman" w:hint="eastAsia"/>
          <w:color w:val="000000"/>
          <w:kern w:val="0"/>
          <w:sz w:val="32"/>
          <w:szCs w:val="32"/>
        </w:rPr>
        <w:t>的</w:t>
      </w:r>
      <w:r>
        <w:rPr>
          <w:rFonts w:ascii="Times New Roman" w:eastAsia="仿宋_GB2312" w:hAnsi="Times New Roman" w:hint="eastAsia"/>
          <w:color w:val="000000"/>
          <w:kern w:val="0"/>
          <w:sz w:val="32"/>
          <w:szCs w:val="32"/>
          <w:lang w:eastAsia="zh-CN"/>
        </w:rPr>
        <w:t>培训学科</w:t>
      </w:r>
      <w:r>
        <w:rPr>
          <w:rFonts w:ascii="Times New Roman" w:eastAsia="仿宋_GB2312" w:hAnsi="Times New Roman" w:hint="eastAsia"/>
          <w:color w:val="000000"/>
          <w:kern w:val="0"/>
          <w:sz w:val="32"/>
          <w:szCs w:val="32"/>
          <w:lang w:eastAsia="zh-CN"/>
        </w:rPr>
        <w:t>类别范围</w:t>
      </w:r>
      <w:r>
        <w:rPr>
          <w:rFonts w:ascii="Times New Roman" w:eastAsia="仿宋_GB2312" w:hAnsi="Times New Roman" w:hint="eastAsia"/>
          <w:color w:val="000000"/>
          <w:kern w:val="0"/>
          <w:sz w:val="32"/>
          <w:szCs w:val="32"/>
          <w:lang w:eastAsia="zh-CN"/>
        </w:rPr>
        <w:t>和</w:t>
      </w:r>
      <w:r>
        <w:rPr>
          <w:rFonts w:ascii="Times New Roman" w:eastAsia="仿宋_GB2312" w:hAnsi="Times New Roman" w:hint="eastAsia"/>
          <w:color w:val="000000"/>
          <w:kern w:val="0"/>
          <w:sz w:val="32"/>
          <w:szCs w:val="32"/>
        </w:rPr>
        <w:t>专业特色来</w:t>
      </w:r>
      <w:r>
        <w:rPr>
          <w:rFonts w:ascii="Times New Roman" w:eastAsia="仿宋_GB2312" w:hAnsi="Times New Roman" w:hint="eastAsia"/>
          <w:color w:val="000000"/>
          <w:kern w:val="0"/>
          <w:sz w:val="32"/>
          <w:szCs w:val="32"/>
          <w:lang w:eastAsia="zh-CN"/>
        </w:rPr>
        <w:t>设计</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rPr>
        <w:t>申报培训项目，项目负责人应为项目申报单位的正式员工，面向全省的项目原则上应当具有副高以上职称且每人至多申报</w:t>
      </w:r>
      <w:r>
        <w:rPr>
          <w:rFonts w:ascii="Times New Roman" w:eastAsia="仿宋_GB2312" w:hAnsi="Times New Roman"/>
          <w:color w:val="000000"/>
          <w:kern w:val="0"/>
          <w:sz w:val="32"/>
          <w:szCs w:val="32"/>
        </w:rPr>
        <w:t>4个</w:t>
      </w:r>
      <w:r>
        <w:rPr>
          <w:rFonts w:ascii="Times New Roman" w:eastAsia="仿宋_GB2312" w:hAnsi="Times New Roman" w:hint="eastAsia"/>
          <w:color w:val="000000"/>
          <w:kern w:val="0"/>
          <w:sz w:val="32"/>
          <w:szCs w:val="32"/>
          <w:lang w:eastAsia="zh-CN"/>
        </w:rPr>
        <w:t>，申报前要与拟定的授课</w:t>
      </w:r>
      <w:r>
        <w:rPr>
          <w:rFonts w:ascii="Times New Roman" w:eastAsia="仿宋_GB2312" w:hAnsi="Times New Roman" w:hint="eastAsia"/>
          <w:color w:val="000000"/>
          <w:kern w:val="0"/>
          <w:sz w:val="32"/>
          <w:szCs w:val="32"/>
          <w:lang w:eastAsia="zh-CN"/>
        </w:rPr>
        <w:t>教师</w:t>
      </w:r>
      <w:r>
        <w:rPr>
          <w:rFonts w:ascii="Times New Roman" w:eastAsia="仿宋_GB2312" w:hAnsi="Times New Roman" w:hint="eastAsia"/>
          <w:color w:val="000000"/>
          <w:kern w:val="0"/>
          <w:sz w:val="32"/>
          <w:szCs w:val="32"/>
          <w:lang w:eastAsia="zh-CN"/>
        </w:rPr>
        <w:t>做好沟通，</w:t>
      </w:r>
      <w:r>
        <w:rPr>
          <w:rFonts w:ascii="Times New Roman" w:eastAsia="仿宋_GB2312" w:hAnsi="Times New Roman" w:hint="eastAsia"/>
          <w:color w:val="000000"/>
          <w:kern w:val="0"/>
          <w:sz w:val="32"/>
          <w:szCs w:val="32"/>
          <w:lang w:eastAsia="zh-CN"/>
        </w:rPr>
        <w:t>不得随意填报</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项目原则上参照</w:t>
      </w:r>
      <w:r>
        <w:rPr>
          <w:rFonts w:ascii="Times New Roman" w:eastAsia="仿宋_GB2312" w:hAnsi="Times New Roman"/>
          <w:color w:val="000000"/>
          <w:kern w:val="0"/>
          <w:sz w:val="32"/>
          <w:szCs w:val="32"/>
        </w:rPr>
        <w:t>面向全省</w:t>
      </w:r>
      <w:r>
        <w:rPr>
          <w:rFonts w:ascii="Times New Roman" w:eastAsia="仿宋_GB2312" w:hAnsi="Times New Roman" w:hint="eastAsia"/>
          <w:color w:val="000000"/>
          <w:kern w:val="0"/>
          <w:sz w:val="32"/>
          <w:szCs w:val="32"/>
        </w:rPr>
        <w:t>项目要求。</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（二）严肃培训项目</w:t>
      </w:r>
      <w:r>
        <w:rPr>
          <w:rFonts w:ascii="楷体_GB2312" w:eastAsia="楷体_GB2312" w:hAnsi="楷体_GB2312" w:cs="楷体_GB2312" w:hint="eastAsia"/>
          <w:b/>
          <w:color w:val="000000"/>
          <w:kern w:val="0"/>
          <w:sz w:val="32"/>
          <w:szCs w:val="32"/>
          <w:lang w:eastAsia="zh-CN"/>
        </w:rPr>
        <w:t>执行</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经审核公布的培训项目必须</w:t>
      </w:r>
      <w:r>
        <w:rPr>
          <w:rFonts w:ascii="Times New Roman" w:eastAsia="仿宋_GB2312" w:hAnsi="Times New Roman" w:hint="eastAsia"/>
          <w:color w:val="000000"/>
          <w:kern w:val="0"/>
          <w:sz w:val="32"/>
          <w:szCs w:val="32"/>
        </w:rPr>
        <w:t>严格</w:t>
      </w:r>
      <w:r>
        <w:rPr>
          <w:rFonts w:ascii="Times New Roman" w:eastAsia="仿宋_GB2312" w:hAnsi="Times New Roman" w:hint="eastAsia"/>
          <w:color w:val="000000"/>
          <w:kern w:val="0"/>
          <w:sz w:val="32"/>
          <w:szCs w:val="32"/>
        </w:rPr>
        <w:t>按计划</w:t>
      </w:r>
      <w:r>
        <w:rPr>
          <w:rFonts w:ascii="Times New Roman" w:eastAsia="仿宋_GB2312" w:hAnsi="Times New Roman" w:hint="eastAsia"/>
          <w:color w:val="000000"/>
          <w:kern w:val="0"/>
          <w:sz w:val="32"/>
          <w:szCs w:val="32"/>
        </w:rPr>
        <w:t>组织实施，原则上不得调整</w:t>
      </w:r>
      <w:r>
        <w:rPr>
          <w:rFonts w:ascii="Times New Roman" w:eastAsia="仿宋_GB2312" w:hAnsi="Times New Roman" w:hint="eastAsia"/>
          <w:color w:val="000000"/>
          <w:kern w:val="0"/>
          <w:sz w:val="32"/>
          <w:szCs w:val="32"/>
          <w:lang w:eastAsia="zh-CN"/>
        </w:rPr>
        <w:t>师资、内容和时间</w:t>
      </w:r>
      <w:r>
        <w:rPr>
          <w:rFonts w:ascii="Times New Roman" w:eastAsia="仿宋_GB2312" w:hAnsi="Times New Roman" w:hint="eastAsia"/>
          <w:color w:val="000000"/>
          <w:kern w:val="0"/>
          <w:sz w:val="32"/>
          <w:szCs w:val="32"/>
        </w:rPr>
        <w:t>。如确有特殊情况需作较大调整的，须报相应教育行政部门同意，并向参训学员作充分说明取得理解，且允许学员退选。具体培训课程表须在培训项目开班前</w:t>
      </w:r>
      <w:r>
        <w:rPr>
          <w:rFonts w:ascii="Times New Roman" w:eastAsia="仿宋_GB2312" w:hAnsi="Times New Roman"/>
          <w:color w:val="000000"/>
          <w:kern w:val="0"/>
          <w:sz w:val="32"/>
          <w:szCs w:val="32"/>
        </w:rPr>
        <w:t>5日在培训管理平台上公布。</w:t>
      </w:r>
      <w:r>
        <w:rPr>
          <w:rFonts w:ascii="Times New Roman" w:eastAsia="仿宋_GB2312" w:hAnsi="Times New Roman" w:hint="eastAsia"/>
          <w:color w:val="000000"/>
          <w:kern w:val="0"/>
          <w:sz w:val="32"/>
          <w:szCs w:val="32"/>
        </w:rPr>
        <w:t>省教育厅将跟踪培训机构培训项目变动情况，并适时通报。</w:t>
      </w:r>
    </w:p>
    <w:p>
      <w:pPr>
        <w:shd w:val="clear" w:color="auto" w:fill="FFFFFF"/>
        <w:adjustRightInd w:val="0"/>
        <w:snapToGrid w:val="0"/>
        <w:spacing w:line="60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（三）严肃培训资金管理</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各地应按规定足额安排教师培训经费，</w:t>
      </w:r>
      <w:r>
        <w:rPr>
          <w:rFonts w:ascii="Times New Roman" w:eastAsia="仿宋_GB2312" w:hAnsi="Times New Roman" w:hint="eastAsia"/>
          <w:color w:val="000000"/>
          <w:kern w:val="0"/>
          <w:sz w:val="32"/>
          <w:szCs w:val="32"/>
        </w:rPr>
        <w:t>专项用于教师培训，不得挪作他用。各教师培训机构须严格按照《浙江省教育厅办公室</w:t>
      </w:r>
      <w:r>
        <w:rPr>
          <w:rFonts w:ascii="Times New Roman" w:eastAsia="仿宋_GB2312" w:hAnsi="Times New Roman" w:hint="eastAsia"/>
          <w:color w:val="000000"/>
          <w:kern w:val="0"/>
          <w:sz w:val="32"/>
          <w:szCs w:val="32"/>
          <w:lang w:val="en-US" w:eastAsia="zh-CN"/>
        </w:rPr>
        <w:t xml:space="preserve"> </w:t>
      </w:r>
      <w:r>
        <w:rPr>
          <w:rFonts w:ascii="Times New Roman" w:eastAsia="仿宋_GB2312" w:hAnsi="Times New Roman" w:hint="eastAsia"/>
          <w:color w:val="000000"/>
          <w:kern w:val="0"/>
          <w:sz w:val="32"/>
          <w:szCs w:val="32"/>
        </w:rPr>
        <w:t>浙江省财政厅办公室关于进一步明确教师培训相关问题的通知》（浙教办计〔</w:t>
      </w:r>
      <w:r>
        <w:rPr>
          <w:rFonts w:ascii="Times New Roman" w:eastAsia="仿宋_GB2312" w:hAnsi="Times New Roman"/>
          <w:color w:val="000000"/>
          <w:kern w:val="0"/>
          <w:sz w:val="32"/>
          <w:szCs w:val="32"/>
        </w:rPr>
        <w:t>2018〕88号）</w:t>
      </w:r>
      <w:r>
        <w:rPr>
          <w:rFonts w:ascii="Times New Roman" w:eastAsia="仿宋_GB2312" w:hAnsi="Times New Roman" w:hint="eastAsia"/>
          <w:color w:val="000000"/>
          <w:kern w:val="0"/>
          <w:sz w:val="32"/>
          <w:szCs w:val="32"/>
          <w:lang w:eastAsia="zh-CN"/>
        </w:rPr>
        <w:t>精神</w:t>
      </w:r>
      <w:r>
        <w:rPr>
          <w:rFonts w:ascii="Times New Roman" w:eastAsia="仿宋_GB2312" w:hAnsi="Times New Roman"/>
          <w:color w:val="000000"/>
          <w:kern w:val="0"/>
          <w:sz w:val="32"/>
          <w:szCs w:val="32"/>
        </w:rPr>
        <w:t>制定培训收费标准，培训方案</w:t>
      </w:r>
      <w:r>
        <w:rPr>
          <w:rFonts w:ascii="Times New Roman" w:eastAsia="仿宋_GB2312" w:hAnsi="Times New Roman"/>
          <w:color w:val="000000"/>
          <w:kern w:val="0"/>
          <w:sz w:val="32"/>
          <w:szCs w:val="32"/>
        </w:rPr>
        <w:t>必须明确总收费标准及</w:t>
      </w:r>
      <w:r>
        <w:rPr>
          <w:rFonts w:ascii="Times New Roman" w:eastAsia="仿宋_GB2312" w:hAnsi="Times New Roman" w:hint="eastAsia"/>
          <w:color w:val="000000"/>
          <w:kern w:val="0"/>
          <w:sz w:val="32"/>
          <w:szCs w:val="32"/>
        </w:rPr>
        <w:t>所含的</w:t>
      </w:r>
      <w:r>
        <w:rPr>
          <w:rFonts w:ascii="Times New Roman" w:eastAsia="仿宋_GB2312" w:hAnsi="Times New Roman"/>
          <w:color w:val="000000"/>
          <w:kern w:val="0"/>
          <w:sz w:val="32"/>
          <w:szCs w:val="32"/>
        </w:rPr>
        <w:t>住宿费、伙食费等各</w:t>
      </w:r>
      <w:r>
        <w:rPr>
          <w:rFonts w:ascii="Times New Roman" w:eastAsia="仿宋_GB2312" w:hAnsi="Times New Roman" w:hint="eastAsia"/>
          <w:color w:val="000000"/>
          <w:kern w:val="0"/>
          <w:sz w:val="32"/>
          <w:szCs w:val="32"/>
        </w:rPr>
        <w:t>分项</w:t>
      </w:r>
      <w:r>
        <w:rPr>
          <w:rFonts w:ascii="Times New Roman" w:eastAsia="仿宋_GB2312" w:hAnsi="Times New Roman" w:hint="eastAsia"/>
          <w:kern w:val="0"/>
          <w:sz w:val="32"/>
          <w:szCs w:val="32"/>
        </w:rPr>
        <w:t>费用</w:t>
      </w:r>
      <w:r>
        <w:rPr>
          <w:rFonts w:ascii="Times New Roman" w:eastAsia="仿宋_GB2312" w:hAnsi="Times New Roman"/>
          <w:color w:val="000000"/>
          <w:kern w:val="0"/>
          <w:sz w:val="32"/>
          <w:szCs w:val="32"/>
        </w:rPr>
        <w:t>，不得另行收取其他费用。</w:t>
      </w:r>
    </w:p>
    <w:p>
      <w:pPr>
        <w:shd w:val="clear" w:color="auto" w:fill="FFFFFF"/>
        <w:adjustRightInd w:val="0"/>
        <w:snapToGrid w:val="0"/>
        <w:spacing w:line="60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（四）严格培训纪律和质量监控</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省中小学教师培训中心、省教师教育质量监控中心要充分发挥</w:t>
      </w:r>
      <w:r>
        <w:rPr>
          <w:rFonts w:ascii="Times New Roman" w:eastAsia="仿宋_GB2312" w:hAnsi="Times New Roman" w:hint="eastAsia"/>
          <w:color w:val="000000"/>
          <w:kern w:val="0"/>
          <w:sz w:val="32"/>
          <w:szCs w:val="32"/>
          <w:lang w:eastAsia="zh-CN"/>
        </w:rPr>
        <w:t>指导和监控</w:t>
      </w:r>
      <w:r>
        <w:rPr>
          <w:rFonts w:ascii="Times New Roman" w:eastAsia="仿宋_GB2312" w:hAnsi="Times New Roman" w:hint="eastAsia"/>
          <w:color w:val="000000"/>
          <w:kern w:val="0"/>
          <w:sz w:val="32"/>
          <w:szCs w:val="32"/>
        </w:rPr>
        <w:t>作用，加大</w:t>
      </w:r>
      <w:r>
        <w:rPr>
          <w:rFonts w:ascii="Times New Roman" w:eastAsia="仿宋_GB2312" w:hAnsi="Times New Roman" w:hint="eastAsia"/>
          <w:color w:val="000000"/>
          <w:kern w:val="0"/>
          <w:sz w:val="32"/>
          <w:szCs w:val="32"/>
          <w:lang w:eastAsia="zh-CN"/>
        </w:rPr>
        <w:t>对培训项目的</w:t>
      </w:r>
      <w:r>
        <w:rPr>
          <w:rFonts w:ascii="Times New Roman" w:eastAsia="仿宋_GB2312" w:hAnsi="Times New Roman" w:hint="eastAsia"/>
          <w:color w:val="000000"/>
          <w:kern w:val="0"/>
          <w:sz w:val="32"/>
          <w:szCs w:val="32"/>
        </w:rPr>
        <w:t>抽查和</w:t>
      </w:r>
      <w:r>
        <w:rPr>
          <w:rFonts w:ascii="Times New Roman" w:eastAsia="仿宋_GB2312" w:hAnsi="Times New Roman" w:hint="eastAsia"/>
          <w:color w:val="000000"/>
          <w:kern w:val="0"/>
          <w:sz w:val="32"/>
          <w:szCs w:val="32"/>
          <w:lang w:eastAsia="zh-CN"/>
        </w:rPr>
        <w:t>质量监测</w:t>
      </w:r>
      <w:r>
        <w:rPr>
          <w:rFonts w:ascii="Times New Roman" w:eastAsia="仿宋_GB2312" w:hAnsi="Times New Roman" w:hint="eastAsia"/>
          <w:color w:val="000000"/>
          <w:kern w:val="0"/>
          <w:sz w:val="32"/>
          <w:szCs w:val="32"/>
        </w:rPr>
        <w:t>力度，并在监控平台记载有关工作情况。</w:t>
      </w:r>
      <w:r>
        <w:rPr>
          <w:rFonts w:ascii="Times New Roman" w:eastAsia="仿宋_GB2312" w:hAnsi="Times New Roman" w:hint="eastAsia"/>
          <w:color w:val="000000"/>
          <w:kern w:val="0"/>
          <w:sz w:val="32"/>
          <w:szCs w:val="32"/>
          <w:lang w:eastAsia="zh-CN"/>
        </w:rPr>
        <w:t>对新入围的培训机构和参训学员评价不高的培训机构，要加大监测频次，视情况适时开展</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四不两直</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现场检查。</w:t>
      </w:r>
      <w:r>
        <w:rPr>
          <w:rFonts w:ascii="Times New Roman" w:eastAsia="仿宋_GB2312" w:hAnsi="Times New Roman" w:hint="eastAsia"/>
          <w:color w:val="000000"/>
          <w:kern w:val="0"/>
          <w:sz w:val="32"/>
          <w:szCs w:val="32"/>
          <w:lang w:eastAsia="zh-CN"/>
        </w:rPr>
        <w:t>发现</w:t>
      </w:r>
      <w:r>
        <w:rPr>
          <w:rFonts w:ascii="Times New Roman" w:eastAsia="仿宋_GB2312" w:hAnsi="Times New Roman" w:hint="eastAsia"/>
          <w:color w:val="000000"/>
          <w:kern w:val="0"/>
          <w:sz w:val="32"/>
          <w:szCs w:val="32"/>
          <w:lang w:eastAsia="zh-CN"/>
        </w:rPr>
        <w:t>有</w:t>
      </w:r>
      <w:r>
        <w:rPr>
          <w:rFonts w:ascii="Times New Roman" w:eastAsia="仿宋_GB2312" w:hAnsi="Times New Roman" w:hint="eastAsia"/>
          <w:color w:val="000000"/>
          <w:kern w:val="0"/>
          <w:sz w:val="32"/>
          <w:szCs w:val="32"/>
        </w:rPr>
        <w:t>问题</w:t>
      </w:r>
      <w:r>
        <w:rPr>
          <w:rFonts w:ascii="Times New Roman" w:eastAsia="仿宋_GB2312" w:hAnsi="Times New Roman" w:hint="eastAsia"/>
          <w:color w:val="000000"/>
          <w:kern w:val="0"/>
          <w:sz w:val="32"/>
          <w:szCs w:val="32"/>
          <w:lang w:eastAsia="zh-CN"/>
        </w:rPr>
        <w:t>的培训机构</w:t>
      </w:r>
      <w:r>
        <w:rPr>
          <w:rFonts w:ascii="Times New Roman" w:eastAsia="仿宋_GB2312" w:hAnsi="Times New Roman" w:hint="eastAsia"/>
          <w:color w:val="000000"/>
          <w:kern w:val="0"/>
          <w:sz w:val="32"/>
          <w:szCs w:val="32"/>
          <w:lang w:eastAsia="zh-CN"/>
        </w:rPr>
        <w:t>，要及时</w:t>
      </w:r>
      <w:r>
        <w:rPr>
          <w:rFonts w:ascii="Times New Roman" w:eastAsia="仿宋_GB2312" w:hAnsi="Times New Roman" w:hint="eastAsia"/>
          <w:color w:val="000000"/>
          <w:kern w:val="0"/>
          <w:sz w:val="32"/>
          <w:szCs w:val="32"/>
        </w:rPr>
        <w:t>跟踪</w:t>
      </w:r>
      <w:r>
        <w:rPr>
          <w:rFonts w:ascii="Times New Roman" w:eastAsia="仿宋_GB2312" w:hAnsi="Times New Roman" w:hint="eastAsia"/>
          <w:color w:val="000000"/>
          <w:kern w:val="0"/>
          <w:sz w:val="32"/>
          <w:szCs w:val="32"/>
          <w:lang w:eastAsia="zh-CN"/>
        </w:rPr>
        <w:t>、督促</w:t>
      </w:r>
      <w:r>
        <w:rPr>
          <w:rFonts w:ascii="Times New Roman" w:eastAsia="仿宋_GB2312" w:hAnsi="Times New Roman" w:hint="eastAsia"/>
          <w:color w:val="000000"/>
          <w:kern w:val="0"/>
          <w:sz w:val="32"/>
          <w:szCs w:val="32"/>
        </w:rPr>
        <w:t>整改到位。</w:t>
      </w:r>
      <w:r>
        <w:rPr>
          <w:rFonts w:ascii="Times New Roman" w:eastAsia="仿宋_GB2312" w:hAnsi="Times New Roman" w:hint="eastAsia"/>
          <w:color w:val="000000"/>
          <w:kern w:val="0"/>
          <w:sz w:val="32"/>
          <w:szCs w:val="32"/>
        </w:rPr>
        <w:t>加强对</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订单式</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培训项目的跟踪管理，积极探索有效经验</w:t>
      </w:r>
      <w:r>
        <w:rPr>
          <w:rFonts w:ascii="Times New Roman" w:eastAsia="仿宋_GB2312" w:hAnsi="Times New Roman" w:hint="eastAsia"/>
          <w:kern w:val="0"/>
          <w:sz w:val="32"/>
          <w:szCs w:val="32"/>
          <w:lang w:eastAsia="zh-CN"/>
        </w:rPr>
        <w:t>，遴选优秀典型案例</w:t>
      </w:r>
      <w:r>
        <w:rPr>
          <w:rFonts w:ascii="Times New Roman" w:eastAsia="仿宋_GB2312" w:hAnsi="Times New Roman" w:hint="eastAsia"/>
          <w:color w:val="000000"/>
          <w:kern w:val="0"/>
          <w:sz w:val="32"/>
          <w:szCs w:val="32"/>
        </w:rPr>
        <w:t>。培训机构要严格学员培训纪律和生活纪律，加强管理，做好安全教育，防止</w:t>
      </w:r>
      <w:r>
        <w:rPr>
          <w:rFonts w:ascii="Times New Roman" w:eastAsia="仿宋_GB2312" w:hAnsi="Times New Roman" w:hint="eastAsia"/>
          <w:color w:val="000000"/>
          <w:kern w:val="0"/>
          <w:sz w:val="32"/>
          <w:szCs w:val="32"/>
          <w:lang w:eastAsia="zh-CN"/>
        </w:rPr>
        <w:t>发生</w:t>
      </w:r>
      <w:r>
        <w:rPr>
          <w:rFonts w:ascii="Times New Roman" w:eastAsia="仿宋_GB2312" w:hAnsi="Times New Roman" w:hint="eastAsia"/>
          <w:color w:val="000000"/>
          <w:kern w:val="0"/>
          <w:sz w:val="32"/>
          <w:szCs w:val="32"/>
        </w:rPr>
        <w:t>意外</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lang w:eastAsia="zh-CN"/>
        </w:rPr>
        <w:t>对不能认真完成</w:t>
      </w:r>
      <w:r>
        <w:rPr>
          <w:rFonts w:ascii="Times New Roman" w:eastAsia="仿宋_GB2312" w:hAnsi="Times New Roman" w:hint="eastAsia"/>
          <w:color w:val="000000"/>
          <w:kern w:val="0"/>
          <w:sz w:val="32"/>
          <w:szCs w:val="32"/>
          <w:lang w:eastAsia="zh-CN"/>
        </w:rPr>
        <w:t>培训</w:t>
      </w:r>
      <w:r>
        <w:rPr>
          <w:rFonts w:ascii="Times New Roman" w:eastAsia="仿宋_GB2312" w:hAnsi="Times New Roman" w:hint="eastAsia"/>
          <w:color w:val="000000"/>
          <w:kern w:val="0"/>
          <w:sz w:val="32"/>
          <w:szCs w:val="32"/>
          <w:lang w:eastAsia="zh-CN"/>
        </w:rPr>
        <w:t>任务的</w:t>
      </w:r>
      <w:r>
        <w:rPr>
          <w:rFonts w:ascii="Times New Roman" w:eastAsia="仿宋_GB2312" w:hAnsi="Times New Roman" w:hint="eastAsia"/>
          <w:color w:val="000000"/>
          <w:kern w:val="0"/>
          <w:sz w:val="32"/>
          <w:szCs w:val="32"/>
          <w:lang w:eastAsia="zh-CN"/>
        </w:rPr>
        <w:t>教师，</w:t>
      </w:r>
      <w:r>
        <w:rPr>
          <w:rFonts w:ascii="Times New Roman" w:eastAsia="仿宋_GB2312" w:hAnsi="Times New Roman" w:hint="eastAsia"/>
          <w:color w:val="000000"/>
          <w:kern w:val="0"/>
          <w:sz w:val="32"/>
          <w:szCs w:val="32"/>
          <w:lang w:eastAsia="zh-CN"/>
        </w:rPr>
        <w:t>要</w:t>
      </w:r>
      <w:r>
        <w:rPr>
          <w:rFonts w:ascii="Times New Roman" w:eastAsia="仿宋_GB2312" w:hAnsi="Times New Roman" w:hint="eastAsia"/>
          <w:color w:val="000000"/>
          <w:kern w:val="0"/>
          <w:sz w:val="32"/>
          <w:szCs w:val="32"/>
        </w:rPr>
        <w:t>及时反馈给派出学校和</w:t>
      </w:r>
      <w:r>
        <w:rPr>
          <w:rFonts w:ascii="Times New Roman" w:eastAsia="仿宋_GB2312" w:hAnsi="Times New Roman" w:hint="eastAsia"/>
          <w:color w:val="000000"/>
          <w:kern w:val="0"/>
          <w:sz w:val="32"/>
          <w:szCs w:val="32"/>
          <w:lang w:eastAsia="zh-CN"/>
        </w:rPr>
        <w:t>当地</w:t>
      </w:r>
      <w:r>
        <w:rPr>
          <w:rFonts w:ascii="Times New Roman" w:eastAsia="仿宋_GB2312" w:hAnsi="Times New Roman" w:hint="eastAsia"/>
          <w:color w:val="000000"/>
          <w:kern w:val="0"/>
          <w:sz w:val="32"/>
          <w:szCs w:val="32"/>
        </w:rPr>
        <w:t>教育局</w:t>
      </w:r>
      <w:r>
        <w:rPr>
          <w:rFonts w:ascii="Times New Roman" w:eastAsia="仿宋_GB2312" w:hAnsi="Times New Roman" w:hint="eastAsia"/>
          <w:color w:val="000000"/>
          <w:kern w:val="0"/>
          <w:sz w:val="32"/>
          <w:szCs w:val="32"/>
        </w:rPr>
        <w:t>。凡涉嫌违规的培训机构和培训对象，均按《浙江省中小学教师培训质量管理规程（试行）》有关条款严肃处理。</w:t>
      </w:r>
    </w:p>
    <w:p>
      <w:pPr>
        <w:shd w:val="clear" w:color="auto" w:fill="FFFFFF"/>
        <w:adjustRightInd w:val="0"/>
        <w:snapToGrid w:val="0"/>
        <w:spacing w:line="600" w:lineRule="exact"/>
        <w:ind w:firstLine="640" w:firstLineChars="20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三、培训单位与项目数量</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为确保培训项目</w:t>
      </w:r>
      <w:r>
        <w:rPr>
          <w:rFonts w:ascii="Times New Roman" w:eastAsia="仿宋_GB2312" w:hAnsi="Times New Roman"/>
          <w:color w:val="000000"/>
          <w:kern w:val="0"/>
          <w:sz w:val="32"/>
          <w:szCs w:val="32"/>
        </w:rPr>
        <w:t>高质量、有特色，202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上</w:t>
      </w:r>
      <w:r>
        <w:rPr>
          <w:rFonts w:ascii="Times New Roman" w:eastAsia="仿宋_GB2312" w:hAnsi="Times New Roman"/>
          <w:color w:val="000000"/>
          <w:kern w:val="0"/>
          <w:sz w:val="32"/>
          <w:szCs w:val="32"/>
        </w:rPr>
        <w:t>半年面向全省的培训项目申报数：浙江师范大学、杭州师范大学限报40项，其他高校和面向全省开展教师培训的培训机构限报25</w:t>
      </w:r>
      <w:r>
        <w:rPr>
          <w:rFonts w:ascii="Times New Roman" w:eastAsia="仿宋_GB2312" w:hAnsi="Times New Roman" w:hint="eastAsia"/>
          <w:color w:val="000000"/>
          <w:kern w:val="0"/>
          <w:sz w:val="32"/>
          <w:szCs w:val="32"/>
        </w:rPr>
        <w:t>项，承担远程培训的机构限报</w:t>
      </w:r>
      <w:r>
        <w:rPr>
          <w:rFonts w:ascii="Times New Roman" w:eastAsia="仿宋_GB2312" w:hAnsi="Times New Roman"/>
          <w:color w:val="000000"/>
          <w:kern w:val="0"/>
          <w:sz w:val="32"/>
          <w:szCs w:val="32"/>
        </w:rPr>
        <w:t>35项。认定资质不满一年的培训机构限报5项。各地项目数上限由各地根据实际情况设定</w:t>
      </w:r>
      <w:r>
        <w:rPr>
          <w:rFonts w:ascii="Times New Roman" w:eastAsia="仿宋_GB2312" w:hAnsi="Times New Roman" w:hint="eastAsia"/>
          <w:color w:val="000000"/>
          <w:kern w:val="0"/>
          <w:sz w:val="32"/>
          <w:szCs w:val="32"/>
        </w:rPr>
        <w:t>，其中</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培训</w:t>
      </w:r>
      <w:r>
        <w:rPr>
          <w:rFonts w:ascii="Times New Roman" w:eastAsia="仿宋_GB2312" w:hAnsi="Times New Roman" w:hint="eastAsia"/>
          <w:kern w:val="0"/>
          <w:sz w:val="32"/>
          <w:szCs w:val="32"/>
        </w:rPr>
        <w:t>项目原则上</w:t>
      </w:r>
      <w:r>
        <w:rPr>
          <w:rFonts w:ascii="Times New Roman" w:eastAsia="仿宋_GB2312" w:hAnsi="Times New Roman" w:hint="eastAsia"/>
          <w:color w:val="000000"/>
          <w:kern w:val="0"/>
          <w:sz w:val="32"/>
          <w:szCs w:val="32"/>
        </w:rPr>
        <w:t>每个县（市、区）不少于3个</w:t>
      </w:r>
      <w:r>
        <w:rPr>
          <w:rFonts w:ascii="Times New Roman" w:eastAsia="仿宋_GB2312" w:hAnsi="Times New Roman"/>
          <w:color w:val="000000"/>
          <w:kern w:val="0"/>
          <w:sz w:val="32"/>
          <w:szCs w:val="32"/>
        </w:rPr>
        <w:t>。</w:t>
      </w:r>
    </w:p>
    <w:p>
      <w:pPr>
        <w:shd w:val="clear" w:color="auto" w:fill="FFFFFF"/>
        <w:adjustRightInd w:val="0"/>
        <w:snapToGrid w:val="0"/>
        <w:spacing w:line="580" w:lineRule="exact"/>
        <w:ind w:firstLine="640" w:firstLineChars="20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四、时间安排和工作程序</w:t>
      </w:r>
      <w:r>
        <w:rPr>
          <w:rFonts w:ascii="Times New Roman" w:eastAsia="黑体" w:hAnsi="Times New Roman"/>
          <w:color w:val="000000"/>
          <w:kern w:val="0"/>
          <w:sz w:val="32"/>
          <w:szCs w:val="32"/>
        </w:rPr>
        <w:t xml:space="preserve"> </w:t>
      </w:r>
    </w:p>
    <w:p>
      <w:pPr>
        <w:shd w:val="clear" w:color="auto" w:fill="FFFFFF"/>
        <w:adjustRightInd w:val="0"/>
        <w:snapToGrid w:val="0"/>
        <w:spacing w:line="580" w:lineRule="exact"/>
        <w:ind w:firstLine="640" w:firstLineChars="200"/>
        <w:rPr>
          <w:rFonts w:ascii="楷体_GB2312" w:eastAsia="楷体_GB2312" w:hAnsi="楷体_GB2312" w:cs="楷体_GB2312" w:hint="eastAsia"/>
          <w:b/>
          <w:color w:val="000000"/>
          <w:kern w:val="0"/>
          <w:sz w:val="32"/>
          <w:szCs w:val="32"/>
        </w:rPr>
      </w:pPr>
      <w:r>
        <w:rPr>
          <w:rFonts w:ascii="楷体_GB2312" w:eastAsia="楷体_GB2312" w:hAnsi="楷体_GB2312" w:cs="楷体_GB2312" w:hint="eastAsia"/>
          <w:b/>
          <w:color w:val="000000"/>
          <w:kern w:val="0"/>
          <w:sz w:val="32"/>
          <w:szCs w:val="32"/>
        </w:rPr>
        <w:t>（一）培训项目申报与审核</w:t>
      </w:r>
      <w:r>
        <w:rPr>
          <w:rFonts w:ascii="楷体_GB2312" w:eastAsia="楷体_GB2312" w:hAnsi="楷体_GB2312" w:cs="楷体_GB2312" w:hint="eastAsia"/>
          <w:b/>
          <w:color w:val="000000"/>
          <w:kern w:val="0"/>
          <w:sz w:val="32"/>
          <w:szCs w:val="32"/>
        </w:rPr>
        <w:t>。</w:t>
      </w:r>
    </w:p>
    <w:p>
      <w:pPr>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1.常规培训项目。各教师培训机构的培训项目申报时间为</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4日</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14日</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rPr>
        <w:t>各级教育行政部门的培训项目审核时间为</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15日</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25日</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rPr>
        <w:t>培训项目发布时间为</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1月28日</w:t>
      </w:r>
      <w:r>
        <w:rPr>
          <w:rFonts w:ascii="Times New Roman" w:eastAsia="仿宋_GB2312" w:hAnsi="Times New Roman" w:hint="eastAsia"/>
          <w:color w:val="000000"/>
          <w:kern w:val="0"/>
          <w:sz w:val="32"/>
          <w:szCs w:val="32"/>
          <w:lang w:eastAsia="zh-CN"/>
        </w:rPr>
        <w:t>，</w:t>
      </w:r>
      <w:r>
        <w:rPr>
          <w:rFonts w:ascii="Times New Roman" w:eastAsia="仿宋_GB2312" w:hAnsi="Times New Roman" w:hint="eastAsia"/>
          <w:color w:val="000000"/>
          <w:kern w:val="0"/>
          <w:sz w:val="32"/>
          <w:szCs w:val="32"/>
        </w:rPr>
        <w:t>培训项目举办时间为</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10</w:t>
      </w:r>
      <w:r>
        <w:rPr>
          <w:rFonts w:ascii="Times New Roman" w:eastAsia="仿宋_GB2312" w:hAnsi="Times New Roman"/>
          <w:color w:val="000000"/>
          <w:kern w:val="0"/>
          <w:sz w:val="32"/>
          <w:szCs w:val="32"/>
        </w:rPr>
        <w:t>日</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8</w:t>
      </w:r>
      <w:r>
        <w:rPr>
          <w:rFonts w:ascii="Times New Roman" w:eastAsia="仿宋_GB2312" w:hAnsi="Times New Roman"/>
          <w:color w:val="000000"/>
          <w:kern w:val="0"/>
          <w:sz w:val="32"/>
          <w:szCs w:val="32"/>
        </w:rPr>
        <w:t>月31日。</w:t>
      </w:r>
    </w:p>
    <w:p>
      <w:pPr>
        <w:adjustRightInd w:val="0"/>
        <w:snapToGrid w:val="0"/>
        <w:spacing w:line="580" w:lineRule="exact"/>
        <w:ind w:firstLine="640" w:firstLineChars="200"/>
        <w:rPr>
          <w:rFonts w:ascii="Times New Roman" w:eastAsia="仿宋_GB2312" w:hAnsi="Times New Roman"/>
          <w:color w:val="FF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培训项目。</w:t>
      </w:r>
      <w:r>
        <w:rPr>
          <w:rFonts w:ascii="Times New Roman" w:eastAsia="仿宋_GB2312" w:hAnsi="Times New Roman" w:hint="eastAsia"/>
          <w:kern w:val="0"/>
          <w:sz w:val="32"/>
          <w:szCs w:val="32"/>
        </w:rPr>
        <w:t>省教师培训平台已上线</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订单式</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培训项目功能模块</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工作流程详见附件2</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。各地教育局的</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主题式培训项目订单</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需求</w:t>
      </w:r>
      <w:r>
        <w:rPr>
          <w:rFonts w:ascii="Times New Roman" w:eastAsia="仿宋_GB2312" w:hAnsi="Times New Roman" w:hint="eastAsia"/>
          <w:kern w:val="0"/>
          <w:sz w:val="32"/>
          <w:szCs w:val="32"/>
        </w:rPr>
        <w:t>（格式详见附件3</w:t>
      </w:r>
      <w:r>
        <w:rPr>
          <w:rFonts w:ascii="Times New Roman" w:eastAsia="仿宋_GB2312" w:hAnsi="Times New Roman" w:hint="eastAsia"/>
          <w:kern w:val="0"/>
          <w:sz w:val="32"/>
          <w:szCs w:val="32"/>
        </w:rPr>
        <w:t>）提交时间为2022年1</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4</w:t>
      </w:r>
      <w:r>
        <w:rPr>
          <w:rFonts w:ascii="Times New Roman" w:eastAsia="仿宋_GB2312" w:hAnsi="Times New Roman"/>
          <w:kern w:val="0"/>
          <w:sz w:val="32"/>
          <w:szCs w:val="32"/>
        </w:rPr>
        <w:t>日</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1月10日</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rPr>
        <w:t>具有面向全省培训资质的培训机构响应时间为2022年1</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11</w:t>
      </w:r>
      <w:r>
        <w:rPr>
          <w:rFonts w:ascii="Times New Roman" w:eastAsia="仿宋_GB2312" w:hAnsi="Times New Roman"/>
          <w:kern w:val="0"/>
          <w:sz w:val="32"/>
          <w:szCs w:val="32"/>
        </w:rPr>
        <w:t>日</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1月20日</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rPr>
        <w:t>各地教育局2022年1月24日前遴选确定订单承训机构。</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楷体_GB2312" w:eastAsia="楷体_GB2312" w:hAnsi="楷体_GB2312" w:cs="楷体_GB2312" w:hint="eastAsia"/>
          <w:b/>
          <w:color w:val="000000"/>
          <w:kern w:val="0"/>
          <w:sz w:val="32"/>
          <w:szCs w:val="32"/>
        </w:rPr>
        <w:t>（二）教师自主选课与审核</w:t>
      </w:r>
      <w:r>
        <w:rPr>
          <w:rFonts w:ascii="楷体_GB2312" w:eastAsia="楷体_GB2312" w:hAnsi="楷体_GB2312" w:cs="楷体_GB2312" w:hint="eastAsia"/>
          <w:b/>
          <w:color w:val="000000"/>
          <w:kern w:val="0"/>
          <w:sz w:val="32"/>
          <w:szCs w:val="32"/>
        </w:rPr>
        <w:t>。</w:t>
      </w:r>
      <w:r>
        <w:rPr>
          <w:rFonts w:ascii="Times New Roman" w:eastAsia="仿宋_GB2312" w:hAnsi="Times New Roman" w:hint="eastAsia"/>
          <w:color w:val="000000"/>
          <w:kern w:val="0"/>
          <w:sz w:val="32"/>
          <w:szCs w:val="32"/>
        </w:rPr>
        <w:t>教师自主选课分两轮进行，包括自主选课、学校审核、培训机构复核三个环节。第一轮自主选课时间为</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18</w:t>
      </w:r>
      <w:r>
        <w:rPr>
          <w:rFonts w:ascii="Times New Roman" w:eastAsia="仿宋_GB2312" w:hAnsi="Times New Roman"/>
          <w:color w:val="000000"/>
          <w:kern w:val="0"/>
          <w:sz w:val="32"/>
          <w:szCs w:val="32"/>
        </w:rPr>
        <w:t>日—</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25</w:t>
      </w:r>
      <w:r>
        <w:rPr>
          <w:rFonts w:ascii="Times New Roman" w:eastAsia="仿宋_GB2312" w:hAnsi="Times New Roman"/>
          <w:color w:val="000000"/>
          <w:kern w:val="0"/>
          <w:sz w:val="32"/>
          <w:szCs w:val="32"/>
        </w:rPr>
        <w:t>日，第二轮自主选课时间为202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日—</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7</w:t>
      </w:r>
      <w:r>
        <w:rPr>
          <w:rFonts w:ascii="Times New Roman" w:eastAsia="仿宋_GB2312" w:hAnsi="Times New Roman"/>
          <w:color w:val="000000"/>
          <w:kern w:val="0"/>
          <w:sz w:val="32"/>
          <w:szCs w:val="32"/>
        </w:rPr>
        <w:t>日。第一轮未选课的教师不能参加第二轮补报选课。</w:t>
      </w:r>
    </w:p>
    <w:p>
      <w:pPr>
        <w:shd w:val="clear" w:color="auto" w:fill="FFFFFF"/>
        <w:adjustRightInd w:val="0"/>
        <w:snapToGrid w:val="0"/>
        <w:spacing w:line="580" w:lineRule="exact"/>
        <w:ind w:firstLine="640" w:firstLineChars="200"/>
        <w:rPr>
          <w:rFonts w:ascii="Times New Roman" w:eastAsia="仿宋_GB2312" w:hAnsi="Times New Roman"/>
          <w:color w:val="FF0000"/>
          <w:kern w:val="0"/>
          <w:sz w:val="32"/>
          <w:szCs w:val="32"/>
        </w:rPr>
      </w:pPr>
      <w:r>
        <w:rPr>
          <w:rFonts w:ascii="楷体_GB2312" w:eastAsia="楷体_GB2312" w:hAnsi="楷体_GB2312" w:cs="楷体_GB2312" w:hint="eastAsia"/>
          <w:b/>
          <w:color w:val="000000"/>
          <w:kern w:val="0"/>
          <w:sz w:val="32"/>
          <w:szCs w:val="32"/>
        </w:rPr>
        <w:t>（三）更新教师数据信息</w:t>
      </w:r>
      <w:r>
        <w:rPr>
          <w:rFonts w:ascii="楷体_GB2312" w:eastAsia="楷体_GB2312" w:hAnsi="楷体_GB2312" w:cs="楷体_GB2312" w:hint="eastAsia"/>
          <w:color w:val="000000"/>
          <w:kern w:val="0"/>
          <w:sz w:val="32"/>
          <w:szCs w:val="32"/>
        </w:rPr>
        <w:t>。</w:t>
      </w:r>
      <w:r>
        <w:rPr>
          <w:rFonts w:ascii="Times New Roman" w:eastAsia="仿宋_GB2312" w:hAnsi="Times New Roman" w:hint="eastAsia"/>
          <w:color w:val="000000"/>
          <w:kern w:val="0"/>
          <w:sz w:val="32"/>
          <w:szCs w:val="32"/>
        </w:rPr>
        <w:t>省</w:t>
      </w:r>
      <w:r>
        <w:rPr>
          <w:rFonts w:ascii="Times New Roman" w:eastAsia="仿宋_GB2312" w:hAnsi="Times New Roman" w:hint="eastAsia"/>
          <w:kern w:val="0"/>
          <w:sz w:val="32"/>
          <w:szCs w:val="32"/>
        </w:rPr>
        <w:t>教师培训管理平台上教师信息定期自动从全国教师管理信息系统导入更新，学校未录入全国教师管理信息系统的其</w:t>
      </w:r>
      <w:r>
        <w:rPr>
          <w:rFonts w:ascii="Times New Roman" w:eastAsia="仿宋_GB2312" w:hAnsi="Times New Roman" w:hint="eastAsia"/>
          <w:kern w:val="0"/>
          <w:sz w:val="32"/>
          <w:szCs w:val="32"/>
        </w:rPr>
        <w:t>他</w:t>
      </w:r>
      <w:r>
        <w:rPr>
          <w:rFonts w:ascii="Times New Roman" w:eastAsia="仿宋_GB2312" w:hAnsi="Times New Roman" w:hint="eastAsia"/>
          <w:kern w:val="0"/>
          <w:sz w:val="32"/>
          <w:szCs w:val="32"/>
        </w:rPr>
        <w:t>教师信息延续在教师培训管理平台上维护更新。各地各校要及时做好教师信息维护更新与异常处理。</w:t>
      </w:r>
    </w:p>
    <w:p>
      <w:pPr>
        <w:shd w:val="clear" w:color="auto" w:fill="FFFFFF"/>
        <w:adjustRightInd w:val="0"/>
        <w:snapToGrid w:val="0"/>
        <w:spacing w:line="580" w:lineRule="exact"/>
        <w:ind w:firstLine="640" w:firstLineChars="20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五、其他事项</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w:t>
      </w:r>
      <w:r>
        <w:rPr>
          <w:rFonts w:ascii="Times New Roman" w:eastAsia="仿宋_GB2312" w:hAnsi="Times New Roman" w:hint="eastAsia"/>
          <w:color w:val="000000"/>
          <w:kern w:val="0"/>
          <w:sz w:val="32"/>
          <w:szCs w:val="32"/>
        </w:rPr>
        <w:t>各地教育局要及时通知并督促指导学校、教师按规定的时间节点做好选课、审核等工作。具体项目申报、教师选课和培训实施的进程安排详见附件</w:t>
      </w:r>
      <w:r>
        <w:rPr>
          <w:rFonts w:ascii="Times New Roman" w:eastAsia="仿宋_GB2312" w:hAnsi="Times New Roman" w:hint="eastAsia"/>
          <w:bCs/>
          <w:color w:val="000000"/>
          <w:kern w:val="0"/>
          <w:sz w:val="32"/>
          <w:szCs w:val="32"/>
        </w:rPr>
        <w:t>。</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w:t>
      </w:r>
      <w:r>
        <w:rPr>
          <w:rFonts w:ascii="Times New Roman" w:eastAsia="仿宋_GB2312" w:hAnsi="Times New Roman" w:hint="eastAsia"/>
          <w:color w:val="000000"/>
          <w:kern w:val="0"/>
          <w:sz w:val="32"/>
          <w:szCs w:val="32"/>
        </w:rPr>
        <w:t>各教师培训机构及教育行政部门要严格按照疫情防控要求，落实好相应的培训办班疫情防控主体责任和监管责任。</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w:t>
      </w:r>
      <w:r>
        <w:rPr>
          <w:rFonts w:ascii="Times New Roman" w:eastAsia="仿宋_GB2312" w:hAnsi="Times New Roman" w:hint="eastAsia"/>
          <w:color w:val="000000"/>
          <w:kern w:val="0"/>
          <w:sz w:val="32"/>
          <w:szCs w:val="32"/>
        </w:rPr>
        <w:t>有关文件、表格等资料均可在教师培训管理平台的专栏中下载。各培训机构在申报项目时，务必将方案中涉及的培训授课专家基本信息录入平台。</w:t>
      </w: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四</w:t>
      </w:r>
      <w:r>
        <w:rPr>
          <w:rFonts w:ascii="Times New Roman" w:eastAsia="仿宋_GB2312" w:hAnsi="Times New Roman" w:hint="eastAsia"/>
          <w:color w:val="000000"/>
          <w:kern w:val="0"/>
          <w:sz w:val="32"/>
          <w:szCs w:val="32"/>
        </w:rPr>
        <w:t>）教师选课期间，浙江教育管理公共服务平台公众号将同步开放教师选课入口。教师可通过微信关注</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浙江教育管理公共服务平台</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进入教师培训选课入口选择培训项目。</w:t>
      </w:r>
    </w:p>
    <w:p>
      <w:pPr>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联系人：省中小学教师培训中心常媛媛，电话：</w:t>
      </w:r>
      <w:r>
        <w:rPr>
          <w:rFonts w:ascii="Times New Roman" w:eastAsia="仿宋_GB2312" w:hAnsi="Times New Roman"/>
          <w:color w:val="000000"/>
          <w:kern w:val="0"/>
          <w:sz w:val="32"/>
          <w:szCs w:val="32"/>
        </w:rPr>
        <w:t>0571</w:t>
      </w:r>
      <w:r>
        <w:rPr>
          <w:rFonts w:ascii="Times New Roman" w:eastAsia="仿宋_GB2312" w:hAnsi="Times New Roman" w:hint="eastAsia"/>
          <w:color w:val="000000"/>
          <w:kern w:val="0"/>
          <w:sz w:val="32"/>
          <w:szCs w:val="32"/>
          <w:lang w:val="en-US" w:eastAsia="zh-CN"/>
        </w:rPr>
        <w:t>-</w:t>
      </w:r>
      <w:r>
        <w:rPr>
          <w:rFonts w:ascii="Times New Roman" w:eastAsia="仿宋_GB2312" w:hAnsi="Times New Roman"/>
          <w:color w:val="000000"/>
          <w:kern w:val="0"/>
          <w:sz w:val="32"/>
          <w:szCs w:val="32"/>
        </w:rPr>
        <w:t>8821</w:t>
      </w:r>
      <w:r>
        <w:rPr>
          <w:rFonts w:ascii="Times New Roman" w:eastAsia="仿宋_GB2312" w:hAnsi="Times New Roman" w:hint="eastAsia"/>
          <w:color w:val="000000"/>
          <w:kern w:val="0"/>
          <w:sz w:val="32"/>
          <w:szCs w:val="32"/>
        </w:rPr>
        <w:t>3131</w:t>
      </w:r>
      <w:r>
        <w:rPr>
          <w:rFonts w:ascii="Times New Roman" w:eastAsia="仿宋_GB2312" w:hAnsi="Times New Roman"/>
          <w:color w:val="000000"/>
          <w:kern w:val="0"/>
          <w:sz w:val="32"/>
          <w:szCs w:val="32"/>
        </w:rPr>
        <w:t>；省教育技术中心孙帆、王晓冬（教师培训管理平台技术咨询），电话：0571</w:t>
      </w:r>
      <w:r>
        <w:rPr>
          <w:rFonts w:ascii="Times New Roman" w:eastAsia="仿宋_GB2312" w:hAnsi="Times New Roman" w:hint="eastAsia"/>
          <w:color w:val="000000"/>
          <w:kern w:val="0"/>
          <w:sz w:val="32"/>
          <w:szCs w:val="32"/>
          <w:lang w:val="en-US" w:eastAsia="zh-CN"/>
        </w:rPr>
        <w:t>-</w:t>
      </w:r>
      <w:r>
        <w:rPr>
          <w:rFonts w:ascii="Times New Roman" w:eastAsia="仿宋_GB2312" w:hAnsi="Times New Roman"/>
          <w:color w:val="000000"/>
          <w:kern w:val="0"/>
          <w:sz w:val="32"/>
          <w:szCs w:val="32"/>
        </w:rPr>
        <w:t>87881637、88887059；省教育厅教师工作处王晟，电话：0571</w:t>
      </w:r>
      <w:r>
        <w:rPr>
          <w:rFonts w:ascii="Times New Roman" w:eastAsia="仿宋_GB2312" w:hAnsi="Times New Roman" w:hint="eastAsia"/>
          <w:color w:val="000000"/>
          <w:kern w:val="0"/>
          <w:sz w:val="32"/>
          <w:szCs w:val="32"/>
          <w:lang w:val="en-US" w:eastAsia="zh-CN"/>
        </w:rPr>
        <w:t>-</w:t>
      </w:r>
      <w:r>
        <w:rPr>
          <w:rFonts w:ascii="Times New Roman" w:eastAsia="仿宋_GB2312" w:hAnsi="Times New Roman"/>
          <w:color w:val="000000"/>
          <w:kern w:val="0"/>
          <w:sz w:val="32"/>
          <w:szCs w:val="32"/>
        </w:rPr>
        <w:t>88008925。</w:t>
      </w:r>
    </w:p>
    <w:p>
      <w:pPr>
        <w:shd w:val="clear" w:color="auto" w:fill="FFFFFF"/>
        <w:adjustRightInd w:val="0"/>
        <w:snapToGrid w:val="0"/>
        <w:spacing w:line="580" w:lineRule="exact"/>
        <w:ind w:firstLine="672" w:firstLineChars="210"/>
        <w:rPr>
          <w:rFonts w:ascii="Times New Roman" w:eastAsia="仿宋_GB2312" w:hAnsi="Times New Roman"/>
          <w:color w:val="000000"/>
          <w:kern w:val="0"/>
          <w:sz w:val="32"/>
          <w:szCs w:val="32"/>
        </w:rPr>
      </w:pPr>
    </w:p>
    <w:p>
      <w:pPr>
        <w:shd w:val="clear" w:color="auto" w:fill="FFFFFF"/>
        <w:adjustRightInd w:val="0"/>
        <w:snapToGrid w:val="0"/>
        <w:spacing w:line="580" w:lineRule="exact"/>
        <w:ind w:firstLine="640" w:firstLineChars="2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附件：1.</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上</w:t>
      </w:r>
      <w:r>
        <w:rPr>
          <w:rFonts w:ascii="Times New Roman" w:eastAsia="仿宋_GB2312" w:hAnsi="Times New Roman"/>
          <w:color w:val="000000"/>
          <w:kern w:val="0"/>
          <w:sz w:val="32"/>
          <w:szCs w:val="32"/>
        </w:rPr>
        <w:t>半年教师专业发展培训工作进程表</w:t>
      </w:r>
    </w:p>
    <w:p>
      <w:pPr>
        <w:shd w:val="clear" w:color="auto" w:fill="FFFFFF"/>
        <w:adjustRightInd w:val="0"/>
        <w:snapToGrid w:val="0"/>
        <w:spacing w:line="580" w:lineRule="exact"/>
        <w:ind w:firstLine="1600" w:firstLineChars="5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订单式</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培训工作流程</w:t>
      </w:r>
    </w:p>
    <w:p>
      <w:pPr>
        <w:shd w:val="clear" w:color="auto" w:fill="FFFFFF"/>
        <w:adjustRightInd w:val="0"/>
        <w:snapToGrid w:val="0"/>
        <w:spacing w:line="580" w:lineRule="exact"/>
        <w:ind w:firstLine="1600" w:firstLineChars="5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3.主题式培训项目订单</w:t>
      </w:r>
    </w:p>
    <w:p>
      <w:pPr>
        <w:shd w:val="clear" w:color="auto" w:fill="FFFFFF"/>
        <w:adjustRightInd w:val="0"/>
        <w:snapToGrid w:val="0"/>
        <w:spacing w:line="580" w:lineRule="exact"/>
        <w:rPr>
          <w:rFonts w:ascii="Times New Roman" w:eastAsia="仿宋_GB2312" w:hAnsi="Times New Roman"/>
          <w:color w:val="000000"/>
          <w:kern w:val="0"/>
          <w:sz w:val="32"/>
          <w:szCs w:val="32"/>
        </w:rPr>
      </w:pPr>
    </w:p>
    <w:p>
      <w:pPr>
        <w:shd w:val="clear" w:color="auto" w:fill="FFFFFF"/>
        <w:adjustRightInd w:val="0"/>
        <w:snapToGrid w:val="0"/>
        <w:spacing w:line="580" w:lineRule="exact"/>
        <w:rPr>
          <w:rFonts w:ascii="Times New Roman" w:eastAsia="仿宋_GB2312" w:hAnsi="Times New Roman"/>
          <w:color w:val="000000"/>
          <w:kern w:val="0"/>
          <w:sz w:val="32"/>
          <w:szCs w:val="32"/>
        </w:rPr>
      </w:pPr>
    </w:p>
    <w:p>
      <w:pPr>
        <w:shd w:val="clear" w:color="auto" w:fill="FFFFFF"/>
        <w:adjustRightInd w:val="0"/>
        <w:snapToGrid w:val="0"/>
        <w:spacing w:line="580" w:lineRule="exact"/>
        <w:rPr>
          <w:rFonts w:ascii="Times New Roman" w:eastAsia="仿宋_GB2312" w:hAnsi="Times New Roman"/>
          <w:color w:val="000000"/>
          <w:kern w:val="0"/>
          <w:sz w:val="32"/>
          <w:szCs w:val="32"/>
        </w:rPr>
      </w:pPr>
    </w:p>
    <w:p>
      <w:pPr>
        <w:shd w:val="clear" w:color="auto" w:fill="FFFFFF"/>
        <w:adjustRightInd w:val="0"/>
        <w:snapToGrid w:val="0"/>
        <w:spacing w:line="580" w:lineRule="exact"/>
        <w:ind w:firstLine="672" w:firstLineChars="21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lang w:val="en-US" w:eastAsia="zh-CN"/>
        </w:rPr>
        <w:t xml:space="preserve"> </w:t>
      </w:r>
      <w:r>
        <w:rPr>
          <w:rFonts w:ascii="Times New Roman" w:eastAsia="仿宋_GB2312" w:hAnsi="Times New Roman"/>
          <w:color w:val="000000"/>
          <w:kern w:val="0"/>
          <w:sz w:val="32"/>
          <w:szCs w:val="32"/>
        </w:rPr>
        <w:t xml:space="preserve">  浙江省教育厅办公室</w:t>
      </w:r>
    </w:p>
    <w:p>
      <w:pPr>
        <w:shd w:val="clear" w:color="auto" w:fill="FFFFFF"/>
        <w:adjustRightInd w:val="0"/>
        <w:snapToGrid w:val="0"/>
        <w:spacing w:line="580" w:lineRule="exact"/>
        <w:ind w:firstLine="672" w:firstLineChars="21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202</w:t>
      </w:r>
      <w:r>
        <w:rPr>
          <w:rFonts w:ascii="Times New Roman" w:eastAsia="仿宋_GB2312" w:hAnsi="Times New Roman" w:hint="eastAsia"/>
          <w:color w:val="000000"/>
          <w:kern w:val="0"/>
          <w:sz w:val="32"/>
          <w:szCs w:val="32"/>
          <w:lang w:val="en-US"/>
        </w:rPr>
        <w:t>1</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12</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30</w:t>
      </w:r>
      <w:r>
        <w:rPr>
          <w:rFonts w:ascii="Times New Roman" w:eastAsia="仿宋_GB2312" w:hAnsi="Times New Roman" w:hint="eastAsia"/>
          <w:color w:val="000000"/>
          <w:kern w:val="0"/>
          <w:sz w:val="32"/>
          <w:szCs w:val="32"/>
        </w:rPr>
        <w:t>日</w:t>
      </w:r>
    </w:p>
    <w:p>
      <w:pPr>
        <w:shd w:val="clear" w:color="auto" w:fill="FFFFFF"/>
        <w:adjustRightInd w:val="0"/>
        <w:snapToGrid w:val="0"/>
        <w:spacing w:line="580" w:lineRule="exact"/>
        <w:ind w:firstLine="672" w:firstLineChars="21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（此件公开发布）</w:t>
      </w:r>
    </w:p>
    <w:p>
      <w:pPr>
        <w:shd w:val="clear" w:color="auto" w:fill="FFFFFF"/>
        <w:adjustRightInd w:val="0"/>
        <w:snapToGrid w:val="0"/>
        <w:spacing w:line="580" w:lineRule="exact"/>
        <w:ind w:firstLine="672" w:firstLineChars="210"/>
        <w:rPr>
          <w:rFonts w:ascii="Times New Roman" w:eastAsia="仿宋_GB2312" w:hAnsi="Times New Roman"/>
          <w:color w:val="000000"/>
          <w:kern w:val="0"/>
          <w:sz w:val="32"/>
          <w:szCs w:val="32"/>
        </w:rPr>
        <w:sectPr>
          <w:footerReference w:type="even" r:id="rId5"/>
          <w:footerReference w:type="default" r:id="rId6"/>
          <w:type w:val="nextPage"/>
          <w:pgSz w:w="11906" w:h="16838"/>
          <w:pgMar w:top="1928" w:right="1531" w:bottom="1928" w:left="1531" w:header="851" w:footer="1417" w:gutter="0"/>
          <w:paperSrc w:first="0" w:other="0"/>
          <w:pgNumType w:fmt="numberInDash"/>
          <w:cols w:space="708"/>
          <w:titlePg w:val="0"/>
          <w:rtlGutter w:val="0"/>
          <w:docGrid w:type="lines" w:linePitch="316" w:charSpace="0"/>
        </w:sectPr>
      </w:pPr>
    </w:p>
    <w:p>
      <w:pPr>
        <w:shd w:val="clear" w:color="auto" w:fill="FFFFFF"/>
        <w:autoSpaceDE w:val="0"/>
        <w:autoSpaceDN w:val="0"/>
        <w:adjustRightInd w:val="0"/>
        <w:snapToGrid w:val="0"/>
        <w:spacing w:line="580" w:lineRule="exact"/>
        <w:rPr>
          <w:rFonts w:ascii="Times New Roman" w:eastAsia="黑体" w:hAnsi="Times New Roman"/>
          <w:color w:val="000000"/>
          <w:sz w:val="32"/>
          <w:szCs w:val="32"/>
        </w:rPr>
      </w:pPr>
      <w:r>
        <w:rPr>
          <w:rFonts w:ascii="Times New Roman" w:eastAsia="黑体" w:hAnsi="Times New Roman"/>
          <w:color w:val="000000"/>
          <w:sz w:val="32"/>
          <w:szCs w:val="32"/>
        </w:rPr>
        <w:t>附件1</w:t>
      </w:r>
    </w:p>
    <w:p>
      <w:pPr>
        <w:shd w:val="clear" w:color="auto" w:fill="FFFFFF"/>
        <w:autoSpaceDE w:val="0"/>
        <w:autoSpaceDN w:val="0"/>
        <w:adjustRightInd w:val="0"/>
        <w:snapToGrid w:val="0"/>
        <w:spacing w:after="156" w:afterLines="50" w:line="580" w:lineRule="exact"/>
        <w:jc w:val="center"/>
        <w:rPr>
          <w:rFonts w:ascii="方正小标宋简体" w:eastAsia="方正小标宋简体" w:hAnsi="方正小标宋简体" w:cs="方正小标宋简体"/>
          <w:bCs/>
          <w:color w:val="000000"/>
          <w:spacing w:val="-10"/>
          <w:kern w:val="0"/>
          <w:sz w:val="44"/>
          <w:szCs w:val="44"/>
        </w:rPr>
      </w:pPr>
      <w:r>
        <w:rPr>
          <w:rFonts w:ascii="方正小标宋简体" w:eastAsia="方正小标宋简体" w:hAnsi="方正小标宋简体" w:cs="方正小标宋简体" w:hint="eastAsia"/>
          <w:bCs/>
          <w:color w:val="000000"/>
          <w:spacing w:val="-10"/>
          <w:kern w:val="0"/>
          <w:sz w:val="44"/>
          <w:szCs w:val="44"/>
        </w:rPr>
        <w:t>2022年上半年教师专业发展培训工作进程表</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98"/>
        <w:gridCol w:w="1448"/>
        <w:gridCol w:w="2093"/>
        <w:gridCol w:w="1559"/>
        <w:gridCol w:w="1985"/>
        <w:gridCol w:w="1428"/>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74"/>
          <w:jc w:val="center"/>
        </w:trPr>
        <w:tc>
          <w:tcPr>
            <w:tcW w:w="4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黑体" w:eastAsia="黑体" w:hAnsi="黑体"/>
                <w:color w:val="000000"/>
                <w:kern w:val="0"/>
                <w:sz w:val="28"/>
                <w:szCs w:val="28"/>
              </w:rPr>
            </w:pPr>
            <w:r>
              <w:rPr>
                <w:rFonts w:ascii="黑体" w:eastAsia="黑体" w:hAnsi="黑体" w:hint="eastAsia"/>
                <w:bCs/>
                <w:color w:val="000000"/>
                <w:kern w:val="0"/>
                <w:sz w:val="28"/>
                <w:szCs w:val="28"/>
              </w:rPr>
              <w:t>序号</w:t>
            </w:r>
          </w:p>
        </w:tc>
        <w:tc>
          <w:tcPr>
            <w:tcW w:w="144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黑体" w:eastAsia="黑体" w:hAnsi="黑体"/>
                <w:bCs/>
                <w:color w:val="000000"/>
                <w:kern w:val="0"/>
                <w:sz w:val="28"/>
                <w:szCs w:val="28"/>
              </w:rPr>
            </w:pPr>
            <w:r>
              <w:rPr>
                <w:rFonts w:ascii="黑体" w:eastAsia="黑体" w:hAnsi="黑体" w:hint="eastAsia"/>
                <w:bCs/>
                <w:color w:val="000000"/>
                <w:kern w:val="0"/>
                <w:sz w:val="28"/>
                <w:szCs w:val="28"/>
              </w:rPr>
              <w:t>主要工作</w:t>
            </w:r>
          </w:p>
          <w:p>
            <w:pPr>
              <w:autoSpaceDE w:val="0"/>
              <w:autoSpaceDN w:val="0"/>
              <w:adjustRightInd w:val="0"/>
              <w:snapToGrid w:val="0"/>
              <w:spacing w:line="280" w:lineRule="exact"/>
              <w:jc w:val="center"/>
              <w:rPr>
                <w:rFonts w:ascii="黑体" w:eastAsia="黑体" w:hAnsi="黑体"/>
                <w:color w:val="000000"/>
                <w:kern w:val="0"/>
                <w:sz w:val="28"/>
                <w:szCs w:val="28"/>
              </w:rPr>
            </w:pPr>
            <w:r>
              <w:rPr>
                <w:rFonts w:ascii="黑体" w:eastAsia="黑体" w:hAnsi="黑体" w:hint="eastAsia"/>
                <w:bCs/>
                <w:color w:val="000000"/>
                <w:kern w:val="0"/>
                <w:sz w:val="28"/>
                <w:szCs w:val="28"/>
              </w:rPr>
              <w:t>和进程</w:t>
            </w: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黑体" w:eastAsia="黑体" w:hAnsi="黑体"/>
                <w:color w:val="000000"/>
                <w:kern w:val="0"/>
                <w:sz w:val="28"/>
                <w:szCs w:val="28"/>
              </w:rPr>
            </w:pPr>
            <w:r>
              <w:rPr>
                <w:rFonts w:ascii="黑体" w:eastAsia="黑体" w:hAnsi="黑体" w:hint="eastAsia"/>
                <w:bCs/>
                <w:color w:val="000000"/>
                <w:kern w:val="0"/>
                <w:sz w:val="28"/>
                <w:szCs w:val="28"/>
              </w:rPr>
              <w:t>时间</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ind w:firstLine="101" w:firstLineChars="36"/>
              <w:jc w:val="center"/>
              <w:rPr>
                <w:rFonts w:ascii="黑体" w:eastAsia="黑体" w:hAnsi="黑体"/>
                <w:bCs/>
                <w:color w:val="000000"/>
                <w:kern w:val="0"/>
                <w:sz w:val="28"/>
                <w:szCs w:val="28"/>
              </w:rPr>
            </w:pPr>
            <w:r>
              <w:rPr>
                <w:rFonts w:ascii="黑体" w:eastAsia="黑体" w:hAnsi="黑体" w:hint="eastAsia"/>
                <w:bCs/>
                <w:color w:val="000000"/>
                <w:kern w:val="0"/>
                <w:sz w:val="28"/>
                <w:szCs w:val="28"/>
              </w:rPr>
              <w:t>具体工作</w:t>
            </w:r>
          </w:p>
          <w:p>
            <w:pPr>
              <w:autoSpaceDE w:val="0"/>
              <w:autoSpaceDN w:val="0"/>
              <w:adjustRightInd w:val="0"/>
              <w:snapToGrid w:val="0"/>
              <w:spacing w:line="280" w:lineRule="exact"/>
              <w:ind w:firstLine="101" w:firstLineChars="36"/>
              <w:jc w:val="center"/>
              <w:rPr>
                <w:rFonts w:ascii="黑体" w:eastAsia="黑体" w:hAnsi="黑体"/>
                <w:color w:val="000000"/>
                <w:kern w:val="0"/>
                <w:sz w:val="28"/>
                <w:szCs w:val="28"/>
              </w:rPr>
            </w:pPr>
            <w:r>
              <w:rPr>
                <w:rFonts w:ascii="黑体" w:eastAsia="黑体" w:hAnsi="黑体" w:hint="eastAsia"/>
                <w:bCs/>
                <w:color w:val="000000"/>
                <w:kern w:val="0"/>
                <w:sz w:val="28"/>
                <w:szCs w:val="28"/>
              </w:rPr>
              <w:t>内容</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ind w:left="2" w:hanging="6" w:leftChars="-2" w:hangingChars="2"/>
              <w:jc w:val="center"/>
              <w:rPr>
                <w:rFonts w:ascii="黑体" w:eastAsia="黑体" w:hAnsi="黑体"/>
                <w:bCs/>
                <w:color w:val="000000"/>
                <w:kern w:val="0"/>
                <w:sz w:val="28"/>
                <w:szCs w:val="28"/>
              </w:rPr>
            </w:pPr>
            <w:r>
              <w:rPr>
                <w:rFonts w:ascii="黑体" w:eastAsia="黑体" w:hAnsi="黑体" w:hint="eastAsia"/>
                <w:bCs/>
                <w:color w:val="000000"/>
                <w:kern w:val="0"/>
                <w:sz w:val="28"/>
                <w:szCs w:val="28"/>
              </w:rPr>
              <w:t>参加单位</w:t>
            </w:r>
          </w:p>
          <w:p>
            <w:pPr>
              <w:autoSpaceDE w:val="0"/>
              <w:autoSpaceDN w:val="0"/>
              <w:adjustRightInd w:val="0"/>
              <w:snapToGrid w:val="0"/>
              <w:spacing w:line="280" w:lineRule="exact"/>
              <w:ind w:left="2" w:hanging="6" w:leftChars="-2" w:hangingChars="2"/>
              <w:jc w:val="center"/>
              <w:rPr>
                <w:rFonts w:ascii="黑体" w:eastAsia="黑体" w:hAnsi="黑体"/>
                <w:color w:val="000000"/>
                <w:kern w:val="0"/>
                <w:sz w:val="28"/>
                <w:szCs w:val="28"/>
              </w:rPr>
            </w:pPr>
            <w:r>
              <w:rPr>
                <w:rFonts w:ascii="黑体" w:eastAsia="黑体" w:hAnsi="黑体" w:hint="eastAsia"/>
                <w:bCs/>
                <w:color w:val="000000"/>
                <w:kern w:val="0"/>
                <w:sz w:val="28"/>
                <w:szCs w:val="28"/>
              </w:rPr>
              <w:t>和人员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ind w:left="6" w:hanging="25" w:leftChars="-9" w:hangingChars="9"/>
              <w:jc w:val="center"/>
              <w:rPr>
                <w:rFonts w:ascii="黑体" w:eastAsia="黑体" w:hAnsi="黑体"/>
                <w:color w:val="000000"/>
                <w:kern w:val="0"/>
                <w:sz w:val="28"/>
                <w:szCs w:val="28"/>
              </w:rPr>
            </w:pPr>
            <w:r>
              <w:rPr>
                <w:rFonts w:ascii="黑体" w:eastAsia="黑体" w:hAnsi="黑体" w:hint="eastAsia"/>
                <w:bCs/>
                <w:color w:val="000000"/>
                <w:kern w:val="0"/>
                <w:sz w:val="28"/>
                <w:szCs w:val="28"/>
              </w:rPr>
              <w:t>责任单位</w:t>
            </w:r>
          </w:p>
        </w:tc>
      </w:tr>
      <w:tr>
        <w:tblPrEx>
          <w:jc w:val="center"/>
          <w:tblLayout w:type="fixed"/>
          <w:tblCellMar>
            <w:top w:w="0" w:type="dxa"/>
            <w:left w:w="108" w:type="dxa"/>
            <w:bottom w:w="0" w:type="dxa"/>
            <w:right w:w="108" w:type="dxa"/>
          </w:tblCellMar>
          <w:tblLook w:val="0000"/>
        </w:tblPrEx>
        <w:trPr>
          <w:trHeight w:val="90"/>
          <w:jc w:val="center"/>
        </w:trPr>
        <w:tc>
          <w:tcPr>
            <w:tcW w:w="4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p>
        </w:tc>
        <w:tc>
          <w:tcPr>
            <w:tcW w:w="144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教师基本信息数据更新及完善</w:t>
            </w: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教师选课前</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教师基本信息数据更新</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各教育局、各中小学校平台管理员、中小学教师</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各教育局、各中小学校</w:t>
            </w:r>
          </w:p>
        </w:tc>
      </w:tr>
      <w:tr>
        <w:tblPrEx>
          <w:jc w:val="center"/>
          <w:tblLayout w:type="fixed"/>
          <w:tblCellMar>
            <w:top w:w="0" w:type="dxa"/>
            <w:left w:w="108" w:type="dxa"/>
            <w:bottom w:w="0" w:type="dxa"/>
            <w:right w:w="108" w:type="dxa"/>
          </w:tblCellMar>
          <w:tblLook w:val="0000"/>
        </w:tblPrEx>
        <w:trPr>
          <w:trHeight w:val="556"/>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培训项目申报、审核、发布</w:t>
            </w: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2022年1月4日</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 xml:space="preserve"> 1月14日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受理培训项目申报</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各教育局、各培训机构</w:t>
            </w:r>
          </w:p>
        </w:tc>
      </w:tr>
      <w:tr>
        <w:tblPrEx>
          <w:jc w:val="center"/>
          <w:tblLayout w:type="fixed"/>
          <w:tblCellMar>
            <w:top w:w="0" w:type="dxa"/>
            <w:left w:w="108" w:type="dxa"/>
            <w:bottom w:w="0" w:type="dxa"/>
            <w:right w:w="108" w:type="dxa"/>
          </w:tblCellMar>
          <w:tblLook w:val="0000"/>
        </w:tblPrEx>
        <w:trPr>
          <w:trHeight w:val="587"/>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2022年1月15日</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1月25日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完成培训项目审核</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有关专家</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562"/>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2022年1月28日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培训项目正式发布</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839"/>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教师自主选课、学校审核和培训机构复核</w:t>
            </w: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202</w:t>
            </w:r>
            <w:r>
              <w:rPr>
                <w:rFonts w:ascii="Times New Roman" w:eastAsia="仿宋_GB2312" w:hAnsi="Times New Roman" w:hint="eastAsia"/>
                <w:color w:val="000000"/>
                <w:kern w:val="0"/>
                <w:sz w:val="24"/>
                <w:szCs w:val="24"/>
              </w:rPr>
              <w:t>2年2月10日</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2月</w:t>
            </w:r>
            <w:r>
              <w:rPr>
                <w:rFonts w:ascii="Times New Roman" w:eastAsia="仿宋_GB2312" w:hAnsi="Times New Roman" w:hint="eastAsia"/>
                <w:kern w:val="0"/>
                <w:sz w:val="24"/>
                <w:szCs w:val="24"/>
              </w:rPr>
              <w:t>17</w:t>
            </w:r>
            <w:r>
              <w:rPr>
                <w:rFonts w:ascii="Times New Roman" w:eastAsia="仿宋_GB2312" w:hAnsi="Times New Roman" w:hint="eastAsia"/>
                <w:color w:val="000000"/>
                <w:kern w:val="0"/>
                <w:sz w:val="24"/>
                <w:szCs w:val="24"/>
              </w:rPr>
              <w:t>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选课窗口开放，供教师浏览培训项目菜单</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各教育局、各中小学校平台管理员、中小学教师</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各教育局、各培训机构</w:t>
            </w:r>
          </w:p>
        </w:tc>
      </w:tr>
      <w:tr>
        <w:tblPrEx>
          <w:jc w:val="center"/>
          <w:tblLayout w:type="fixed"/>
          <w:tblCellMar>
            <w:top w:w="0" w:type="dxa"/>
            <w:left w:w="108" w:type="dxa"/>
            <w:bottom w:w="0" w:type="dxa"/>
            <w:right w:w="108" w:type="dxa"/>
          </w:tblCellMar>
          <w:tblLook w:val="0000"/>
        </w:tblPrEx>
        <w:trPr>
          <w:trHeight w:val="687"/>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202</w:t>
            </w:r>
            <w:r>
              <w:rPr>
                <w:rFonts w:ascii="Times New Roman" w:eastAsia="仿宋_GB2312" w:hAnsi="Times New Roman" w:hint="eastAsia"/>
                <w:color w:val="000000"/>
                <w:kern w:val="0"/>
                <w:sz w:val="24"/>
                <w:szCs w:val="24"/>
              </w:rPr>
              <w:t>2年2月18日</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2月25日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教师第一轮选课</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各教育局、各中小学校平台管理员、中小学教师</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各教育局、各培训机构</w:t>
            </w:r>
          </w:p>
        </w:tc>
      </w:tr>
      <w:tr>
        <w:tblPrEx>
          <w:jc w:val="center"/>
          <w:tblLayout w:type="fixed"/>
          <w:tblCellMar>
            <w:top w:w="0" w:type="dxa"/>
            <w:left w:w="108" w:type="dxa"/>
            <w:bottom w:w="0" w:type="dxa"/>
            <w:right w:w="108" w:type="dxa"/>
          </w:tblCellMar>
          <w:tblLook w:val="0000"/>
        </w:tblPrEx>
        <w:trPr>
          <w:trHeight w:val="621"/>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202</w:t>
            </w:r>
            <w:r>
              <w:rPr>
                <w:rFonts w:ascii="Times New Roman" w:eastAsia="仿宋_GB2312" w:hAnsi="Times New Roman" w:hint="eastAsia"/>
                <w:kern w:val="0"/>
                <w:sz w:val="24"/>
                <w:szCs w:val="24"/>
              </w:rPr>
              <w:t xml:space="preserve">2年2月22日 </w:t>
            </w:r>
            <w:r>
              <w:rPr>
                <w:rFonts w:ascii="Times New Roman" w:eastAsia="仿宋_GB2312" w:hAnsi="Times New Roman"/>
                <w:kern w:val="0"/>
                <w:sz w:val="24"/>
                <w:szCs w:val="24"/>
              </w:rPr>
              <w:t>—</w:t>
            </w:r>
            <w:r>
              <w:rPr>
                <w:rFonts w:ascii="Times New Roman" w:eastAsia="仿宋_GB2312" w:hAnsi="Times New Roman" w:hint="eastAsia"/>
                <w:kern w:val="0"/>
                <w:sz w:val="24"/>
                <w:szCs w:val="24"/>
              </w:rPr>
              <w:t>2月28日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校长对第一轮选课进行审核</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各中小学校长</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及平台管理员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各中小学校</w:t>
            </w:r>
          </w:p>
        </w:tc>
      </w:tr>
      <w:tr>
        <w:tblPrEx>
          <w:jc w:val="center"/>
          <w:tblLayout w:type="fixed"/>
          <w:tblCellMar>
            <w:top w:w="0" w:type="dxa"/>
            <w:left w:w="108" w:type="dxa"/>
            <w:bottom w:w="0" w:type="dxa"/>
            <w:right w:w="108" w:type="dxa"/>
          </w:tblCellMar>
          <w:tblLook w:val="0000"/>
        </w:tblPrEx>
        <w:trPr>
          <w:trHeight w:val="560"/>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202</w:t>
            </w:r>
            <w:r>
              <w:rPr>
                <w:rFonts w:ascii="Times New Roman" w:eastAsia="仿宋_GB2312" w:hAnsi="Times New Roman" w:hint="eastAsia"/>
                <w:kern w:val="0"/>
                <w:sz w:val="24"/>
                <w:szCs w:val="24"/>
              </w:rPr>
              <w:t>2年3月1日</w:t>
            </w:r>
          </w:p>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3月2</w:t>
            </w:r>
            <w:r>
              <w:rPr>
                <w:rFonts w:ascii="Times New Roman" w:eastAsia="仿宋_GB2312" w:hAnsi="Times New Roman"/>
                <w:kern w:val="0"/>
                <w:sz w:val="24"/>
                <w:szCs w:val="24"/>
              </w:rPr>
              <w:t>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培训机构扩班申请</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各培训机构有关人员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tc>
      </w:tr>
      <w:tr>
        <w:tblPrEx>
          <w:jc w:val="center"/>
          <w:tblLayout w:type="fixed"/>
          <w:tblCellMar>
            <w:top w:w="0" w:type="dxa"/>
            <w:left w:w="108" w:type="dxa"/>
            <w:bottom w:w="0" w:type="dxa"/>
            <w:right w:w="108" w:type="dxa"/>
          </w:tblCellMar>
          <w:tblLook w:val="0000"/>
        </w:tblPrEx>
        <w:trPr>
          <w:trHeight w:val="554"/>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202</w:t>
            </w:r>
            <w:r>
              <w:rPr>
                <w:rFonts w:ascii="Times New Roman" w:eastAsia="仿宋_GB2312" w:hAnsi="Times New Roman" w:hint="eastAsia"/>
                <w:kern w:val="0"/>
                <w:sz w:val="24"/>
                <w:szCs w:val="24"/>
              </w:rPr>
              <w:t>2年3月2日</w:t>
            </w:r>
          </w:p>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3月3日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各级教育行政部门受理扩班</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536"/>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202</w:t>
            </w:r>
            <w:r>
              <w:rPr>
                <w:rFonts w:ascii="Times New Roman" w:eastAsia="仿宋_GB2312" w:hAnsi="Times New Roman" w:hint="eastAsia"/>
                <w:kern w:val="0"/>
                <w:sz w:val="24"/>
                <w:szCs w:val="24"/>
              </w:rPr>
              <w:t>2年3月4日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培训机构受理复核</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各培训机构有关人员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tc>
      </w:tr>
      <w:tr>
        <w:tblPrEx>
          <w:jc w:val="center"/>
          <w:tblLayout w:type="fixed"/>
          <w:tblCellMar>
            <w:top w:w="0" w:type="dxa"/>
            <w:left w:w="108" w:type="dxa"/>
            <w:bottom w:w="0" w:type="dxa"/>
            <w:right w:w="108" w:type="dxa"/>
          </w:tblCellMar>
          <w:tblLook w:val="0000"/>
        </w:tblPrEx>
        <w:trPr>
          <w:trHeight w:val="828"/>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202</w:t>
            </w:r>
            <w:r>
              <w:rPr>
                <w:rFonts w:ascii="Times New Roman" w:eastAsia="仿宋_GB2312" w:hAnsi="Times New Roman" w:hint="eastAsia"/>
                <w:kern w:val="0"/>
                <w:sz w:val="24"/>
                <w:szCs w:val="24"/>
              </w:rPr>
              <w:t>2年3月5日</w:t>
            </w:r>
            <w:r>
              <w:rPr>
                <w:rFonts w:ascii="Times New Roman" w:eastAsia="仿宋_GB2312" w:hAnsi="Times New Roman"/>
                <w:kern w:val="0"/>
                <w:sz w:val="24"/>
                <w:szCs w:val="24"/>
              </w:rPr>
              <w:t>—</w:t>
            </w:r>
            <w:r>
              <w:rPr>
                <w:rFonts w:ascii="Times New Roman" w:eastAsia="仿宋_GB2312" w:hAnsi="Times New Roman" w:hint="eastAsia"/>
                <w:kern w:val="0"/>
                <w:sz w:val="24"/>
                <w:szCs w:val="24"/>
              </w:rPr>
              <w:t>3月7日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教师第二轮选课</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各教育局、各中小学校平台管理员、中小学教师</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各教育局、各培训机构</w:t>
            </w:r>
          </w:p>
        </w:tc>
      </w:tr>
      <w:tr>
        <w:tblPrEx>
          <w:jc w:val="center"/>
          <w:tblLayout w:type="fixed"/>
          <w:tblCellMar>
            <w:top w:w="0" w:type="dxa"/>
            <w:left w:w="108" w:type="dxa"/>
            <w:bottom w:w="0" w:type="dxa"/>
            <w:right w:w="108" w:type="dxa"/>
          </w:tblCellMar>
          <w:tblLook w:val="0000"/>
        </w:tblPrEx>
        <w:trPr>
          <w:trHeight w:val="687"/>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202</w:t>
            </w:r>
            <w:r>
              <w:rPr>
                <w:rFonts w:ascii="Times New Roman" w:eastAsia="仿宋_GB2312" w:hAnsi="Times New Roman" w:hint="eastAsia"/>
                <w:kern w:val="0"/>
                <w:sz w:val="24"/>
                <w:szCs w:val="24"/>
              </w:rPr>
              <w:t>2年3月6日</w:t>
            </w:r>
            <w:r>
              <w:rPr>
                <w:rFonts w:ascii="Times New Roman" w:eastAsia="仿宋_GB2312" w:hAnsi="Times New Roman"/>
                <w:kern w:val="0"/>
                <w:sz w:val="24"/>
                <w:szCs w:val="24"/>
              </w:rPr>
              <w:t>—</w:t>
            </w:r>
            <w:r>
              <w:rPr>
                <w:rFonts w:ascii="Times New Roman" w:eastAsia="仿宋_GB2312" w:hAnsi="Times New Roman" w:hint="eastAsia"/>
                <w:kern w:val="0"/>
                <w:sz w:val="24"/>
                <w:szCs w:val="24"/>
              </w:rPr>
              <w:t>3月8日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校长对第二轮选课进行审核</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各中小学校长</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及平台管理员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各中小学</w:t>
            </w:r>
          </w:p>
        </w:tc>
      </w:tr>
      <w:tr>
        <w:tblPrEx>
          <w:jc w:val="center"/>
          <w:tblLayout w:type="fixed"/>
          <w:tblCellMar>
            <w:top w:w="0" w:type="dxa"/>
            <w:left w:w="108" w:type="dxa"/>
            <w:bottom w:w="0" w:type="dxa"/>
            <w:right w:w="108" w:type="dxa"/>
          </w:tblCellMar>
          <w:tblLook w:val="0000"/>
        </w:tblPrEx>
        <w:trPr>
          <w:trHeight w:val="602"/>
          <w:jc w:val="center"/>
        </w:trPr>
        <w:tc>
          <w:tcPr>
            <w:tcW w:w="49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280" w:lineRule="exact"/>
              <w:jc w:val="left"/>
              <w:rPr>
                <w:rFonts w:ascii="Times New Roman" w:eastAsia="仿宋_GB2312" w:hAnsi="Times New Roman"/>
                <w:color w:val="000000"/>
                <w:kern w:val="0"/>
                <w:sz w:val="24"/>
                <w:szCs w:val="24"/>
              </w:rPr>
            </w:pP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2022年3月9日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培训机构受理复核</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各培训机构有关人员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tc>
      </w:tr>
      <w:tr>
        <w:tblPrEx>
          <w:jc w:val="center"/>
          <w:tblLayout w:type="fixed"/>
          <w:tblCellMar>
            <w:top w:w="0" w:type="dxa"/>
            <w:left w:w="108" w:type="dxa"/>
            <w:bottom w:w="0" w:type="dxa"/>
            <w:right w:w="108" w:type="dxa"/>
          </w:tblCellMar>
          <w:tblLook w:val="0000"/>
        </w:tblPrEx>
        <w:trPr>
          <w:trHeight w:val="576"/>
          <w:jc w:val="center"/>
        </w:trPr>
        <w:tc>
          <w:tcPr>
            <w:tcW w:w="4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w:t>
            </w:r>
          </w:p>
        </w:tc>
        <w:tc>
          <w:tcPr>
            <w:tcW w:w="144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举办各项教师培训班</w:t>
            </w:r>
          </w:p>
        </w:tc>
        <w:tc>
          <w:tcPr>
            <w:tcW w:w="209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2022年3月10日</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8月31日</w:t>
            </w: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举办各项教师培训班</w:t>
            </w:r>
          </w:p>
        </w:tc>
        <w:tc>
          <w:tcPr>
            <w:tcW w:w="1985"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p>
            <w:pPr>
              <w:autoSpaceDE w:val="0"/>
              <w:autoSpaceDN w:val="0"/>
              <w:adjustRightInd w:val="0"/>
              <w:snapToGrid w:val="0"/>
              <w:spacing w:line="280" w:lineRule="exac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参训学员</w:t>
            </w:r>
          </w:p>
        </w:tc>
        <w:tc>
          <w:tcPr>
            <w:tcW w:w="14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各培训机构</w:t>
            </w:r>
          </w:p>
        </w:tc>
      </w:tr>
    </w:tbl>
    <w:p>
      <w:pPr>
        <w:shd w:val="clear" w:color="auto" w:fill="FFFFFF"/>
        <w:autoSpaceDE w:val="0"/>
        <w:autoSpaceDN w:val="0"/>
        <w:adjustRightInd w:val="0"/>
        <w:snapToGrid w:val="0"/>
        <w:spacing w:line="580" w:lineRule="exact"/>
        <w:rPr>
          <w:rFonts w:ascii="Times New Roman" w:eastAsia="黑体" w:hAnsi="Times New Roman"/>
          <w:color w:val="000000"/>
          <w:sz w:val="32"/>
          <w:szCs w:val="32"/>
        </w:rPr>
      </w:pPr>
    </w:p>
    <w:p>
      <w:pPr>
        <w:shd w:val="clear" w:color="auto" w:fill="FFFFFF"/>
        <w:autoSpaceDE w:val="0"/>
        <w:autoSpaceDN w:val="0"/>
        <w:adjustRightInd w:val="0"/>
        <w:snapToGrid w:val="0"/>
        <w:spacing w:line="580" w:lineRule="exact"/>
        <w:rPr>
          <w:rFonts w:ascii="Times New Roman" w:eastAsia="黑体" w:hAnsi="Times New Roman"/>
          <w:color w:val="000000"/>
          <w:sz w:val="32"/>
          <w:szCs w:val="32"/>
        </w:rPr>
      </w:pPr>
      <w:r>
        <w:rPr>
          <w:rFonts w:ascii="Times New Roman" w:eastAsia="黑体" w:hAnsi="Times New Roman"/>
          <w:color w:val="000000"/>
          <w:sz w:val="32"/>
          <w:szCs w:val="32"/>
        </w:rPr>
        <w:t>附件2</w:t>
      </w:r>
    </w:p>
    <w:p>
      <w:pPr>
        <w:shd w:val="clear" w:color="auto" w:fill="FFFFFF"/>
        <w:autoSpaceDE w:val="0"/>
        <w:autoSpaceDN w:val="0"/>
        <w:adjustRightInd w:val="0"/>
        <w:snapToGrid w:val="0"/>
        <w:spacing w:after="156" w:afterLines="50" w:line="580" w:lineRule="exact"/>
        <w:jc w:val="center"/>
        <w:rPr>
          <w:sz w:val="44"/>
          <w:szCs w:val="44"/>
        </w:rPr>
      </w:pPr>
      <w:r>
        <w:rPr>
          <w:rFonts w:ascii="Times New Roman" w:eastAsia="方正小标宋简体" w:hAnsi="Times New Roman" w:hint="eastAsia"/>
          <w:bCs/>
          <w:color w:val="000000"/>
          <w:spacing w:val="-10"/>
          <w:kern w:val="0"/>
          <w:sz w:val="44"/>
          <w:szCs w:val="44"/>
        </w:rPr>
        <w:t>“</w:t>
      </w:r>
      <w:r>
        <w:rPr>
          <w:rFonts w:ascii="Times New Roman" w:eastAsia="方正小标宋简体" w:hAnsi="Times New Roman" w:hint="eastAsia"/>
          <w:bCs/>
          <w:color w:val="000000"/>
          <w:spacing w:val="-10"/>
          <w:kern w:val="0"/>
          <w:sz w:val="44"/>
          <w:szCs w:val="44"/>
        </w:rPr>
        <w:t>订单式</w:t>
      </w:r>
      <w:r>
        <w:rPr>
          <w:rFonts w:ascii="Times New Roman" w:eastAsia="方正小标宋简体" w:hAnsi="Times New Roman" w:hint="eastAsia"/>
          <w:bCs/>
          <w:color w:val="000000"/>
          <w:spacing w:val="-10"/>
          <w:kern w:val="0"/>
          <w:sz w:val="44"/>
          <w:szCs w:val="44"/>
        </w:rPr>
        <w:t>”</w:t>
      </w:r>
      <w:r>
        <w:rPr>
          <w:rFonts w:ascii="Times New Roman" w:eastAsia="方正小标宋简体" w:hAnsi="Times New Roman" w:hint="eastAsia"/>
          <w:bCs/>
          <w:color w:val="000000"/>
          <w:spacing w:val="-10"/>
          <w:kern w:val="0"/>
          <w:sz w:val="44"/>
          <w:szCs w:val="44"/>
        </w:rPr>
        <w:t>培训工作流程</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36"/>
        <w:gridCol w:w="2280"/>
        <w:gridCol w:w="4296"/>
        <w:gridCol w:w="1920"/>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94"/>
          <w:jc w:val="center"/>
        </w:trPr>
        <w:tc>
          <w:tcPr>
            <w:tcW w:w="636" w:type="dxa"/>
            <w:vAlign w:val="center"/>
          </w:tcPr>
          <w:p>
            <w:pPr>
              <w:autoSpaceDE w:val="0"/>
              <w:autoSpaceDN w:val="0"/>
              <w:adjustRightInd w:val="0"/>
              <w:snapToGrid w:val="0"/>
              <w:spacing w:line="280" w:lineRule="exact"/>
              <w:jc w:val="center"/>
              <w:rPr>
                <w:rFonts w:ascii="黑体" w:eastAsia="黑体" w:hAnsi="黑体"/>
                <w:bCs/>
                <w:color w:val="000000"/>
                <w:kern w:val="0"/>
                <w:sz w:val="28"/>
                <w:szCs w:val="28"/>
              </w:rPr>
            </w:pPr>
            <w:r>
              <w:rPr>
                <w:rFonts w:ascii="黑体" w:eastAsia="黑体" w:hAnsi="黑体" w:hint="eastAsia"/>
                <w:bCs/>
                <w:color w:val="000000"/>
                <w:kern w:val="0"/>
                <w:sz w:val="28"/>
                <w:szCs w:val="28"/>
              </w:rPr>
              <w:t>序号</w:t>
            </w:r>
          </w:p>
        </w:tc>
        <w:tc>
          <w:tcPr>
            <w:tcW w:w="2280" w:type="dxa"/>
            <w:vAlign w:val="center"/>
          </w:tcPr>
          <w:p>
            <w:pPr>
              <w:autoSpaceDE w:val="0"/>
              <w:autoSpaceDN w:val="0"/>
              <w:adjustRightInd w:val="0"/>
              <w:snapToGrid w:val="0"/>
              <w:spacing w:line="280" w:lineRule="exact"/>
              <w:jc w:val="center"/>
              <w:rPr>
                <w:rFonts w:ascii="黑体" w:eastAsia="黑体" w:hAnsi="黑体"/>
                <w:bCs/>
                <w:color w:val="000000"/>
                <w:kern w:val="0"/>
                <w:sz w:val="28"/>
                <w:szCs w:val="28"/>
              </w:rPr>
            </w:pPr>
            <w:r>
              <w:rPr>
                <w:rFonts w:ascii="黑体" w:eastAsia="黑体" w:hAnsi="黑体" w:hint="eastAsia"/>
                <w:bCs/>
                <w:color w:val="000000"/>
                <w:kern w:val="0"/>
                <w:sz w:val="28"/>
                <w:szCs w:val="28"/>
              </w:rPr>
              <w:t>时间</w:t>
            </w:r>
          </w:p>
        </w:tc>
        <w:tc>
          <w:tcPr>
            <w:tcW w:w="4296" w:type="dxa"/>
            <w:vAlign w:val="center"/>
          </w:tcPr>
          <w:p>
            <w:pPr>
              <w:autoSpaceDE w:val="0"/>
              <w:autoSpaceDN w:val="0"/>
              <w:adjustRightInd w:val="0"/>
              <w:snapToGrid w:val="0"/>
              <w:spacing w:line="280" w:lineRule="exact"/>
              <w:jc w:val="center"/>
              <w:rPr>
                <w:rFonts w:ascii="黑体" w:eastAsia="黑体" w:hAnsi="黑体"/>
                <w:bCs/>
                <w:color w:val="000000"/>
                <w:kern w:val="0"/>
                <w:sz w:val="28"/>
                <w:szCs w:val="28"/>
              </w:rPr>
            </w:pPr>
            <w:r>
              <w:rPr>
                <w:rFonts w:ascii="黑体" w:eastAsia="黑体" w:hAnsi="黑体" w:hint="eastAsia"/>
                <w:bCs/>
                <w:color w:val="000000"/>
                <w:kern w:val="0"/>
                <w:sz w:val="28"/>
                <w:szCs w:val="28"/>
              </w:rPr>
              <w:t>主要工作和进程</w:t>
            </w:r>
          </w:p>
        </w:tc>
        <w:tc>
          <w:tcPr>
            <w:tcW w:w="1920" w:type="dxa"/>
            <w:vAlign w:val="center"/>
          </w:tcPr>
          <w:p>
            <w:pPr>
              <w:autoSpaceDE w:val="0"/>
              <w:autoSpaceDN w:val="0"/>
              <w:adjustRightInd w:val="0"/>
              <w:snapToGrid w:val="0"/>
              <w:spacing w:line="280" w:lineRule="exact"/>
              <w:jc w:val="center"/>
              <w:rPr>
                <w:rFonts w:ascii="黑体" w:eastAsia="黑体" w:hAnsi="黑体"/>
                <w:bCs/>
                <w:color w:val="000000"/>
                <w:kern w:val="0"/>
                <w:sz w:val="28"/>
                <w:szCs w:val="28"/>
              </w:rPr>
            </w:pPr>
            <w:r>
              <w:rPr>
                <w:rFonts w:ascii="黑体" w:eastAsia="黑体" w:hAnsi="黑体" w:hint="eastAsia"/>
                <w:bCs/>
                <w:color w:val="000000"/>
                <w:kern w:val="0"/>
                <w:sz w:val="28"/>
                <w:szCs w:val="28"/>
              </w:rPr>
              <w:t>责任单位</w:t>
            </w:r>
          </w:p>
        </w:tc>
      </w:tr>
      <w:tr>
        <w:tblPrEx>
          <w:jc w:val="center"/>
          <w:tblLayout w:type="fixed"/>
          <w:tblCellMar>
            <w:top w:w="0" w:type="dxa"/>
            <w:left w:w="108" w:type="dxa"/>
            <w:bottom w:w="0" w:type="dxa"/>
            <w:right w:w="108" w:type="dxa"/>
          </w:tblCellMar>
          <w:tblLook w:val="0000"/>
        </w:tblPrEx>
        <w:trPr>
          <w:trHeight w:val="742"/>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2022年1月4日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1月10日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各县（市、区）报送</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订单式</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培训项目需求</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740"/>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2022年1月11日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公布各县（市、区）</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订单式</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培训项目清单</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省中小学教师培训中心</w:t>
            </w:r>
          </w:p>
        </w:tc>
      </w:tr>
      <w:tr>
        <w:tblPrEx>
          <w:jc w:val="center"/>
          <w:tblLayout w:type="fixed"/>
          <w:tblCellMar>
            <w:top w:w="0" w:type="dxa"/>
            <w:left w:w="108" w:type="dxa"/>
            <w:bottom w:w="0" w:type="dxa"/>
            <w:right w:w="108" w:type="dxa"/>
          </w:tblCellMar>
          <w:tblLook w:val="0000"/>
        </w:tblPrEx>
        <w:trPr>
          <w:trHeight w:val="660"/>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2022年1月11日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1月</w:t>
            </w:r>
            <w:r>
              <w:rPr>
                <w:rFonts w:ascii="Times New Roman" w:eastAsia="仿宋_GB2312" w:hAnsi="Times New Roman"/>
                <w:kern w:val="0"/>
                <w:sz w:val="24"/>
                <w:szCs w:val="24"/>
              </w:rPr>
              <w:t>2</w:t>
            </w:r>
            <w:r>
              <w:rPr>
                <w:rFonts w:ascii="Times New Roman" w:eastAsia="仿宋_GB2312" w:hAnsi="Times New Roman" w:hint="eastAsia"/>
                <w:kern w:val="0"/>
                <w:sz w:val="24"/>
                <w:szCs w:val="24"/>
              </w:rPr>
              <w:t>0日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培训机构自主响应项目订单，设计培训项目申报书并提交</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具有面向全省培训资质的培训机构</w:t>
            </w:r>
          </w:p>
        </w:tc>
      </w:tr>
      <w:tr>
        <w:tblPrEx>
          <w:jc w:val="center"/>
          <w:tblLayout w:type="fixed"/>
          <w:tblCellMar>
            <w:top w:w="0" w:type="dxa"/>
            <w:left w:w="108" w:type="dxa"/>
            <w:bottom w:w="0" w:type="dxa"/>
            <w:right w:w="108" w:type="dxa"/>
          </w:tblCellMar>
          <w:tblLook w:val="0000"/>
        </w:tblPrEx>
        <w:trPr>
          <w:trHeight w:val="864"/>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2022年1月16日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1月24日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各县（市、区）与响应的培训机构接洽，并遴选确定订单承训机构</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670"/>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2022年1月25日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1月28日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订单承训机构按要求进一步修订完善培训项目申报书，并提交</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具有面向全省培训资质的培训机构</w:t>
            </w:r>
          </w:p>
        </w:tc>
      </w:tr>
      <w:tr>
        <w:tblPrEx>
          <w:jc w:val="center"/>
          <w:tblLayout w:type="fixed"/>
          <w:tblCellMar>
            <w:top w:w="0" w:type="dxa"/>
            <w:left w:w="108" w:type="dxa"/>
            <w:bottom w:w="0" w:type="dxa"/>
            <w:right w:w="108" w:type="dxa"/>
          </w:tblCellMar>
          <w:tblLook w:val="0000"/>
        </w:tblPrEx>
        <w:trPr>
          <w:trHeight w:val="670"/>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2022年2月8日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2月9日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各县（市、区）审核培训项目申报书</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588"/>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2022年2月10日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培训管理平台发布</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订单式</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培训项目</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624"/>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2022年</w:t>
            </w:r>
            <w:r>
              <w:rPr>
                <w:rFonts w:ascii="Times New Roman" w:eastAsia="仿宋_GB2312" w:hAnsi="Times New Roman" w:hint="eastAsia"/>
                <w:color w:val="000000"/>
                <w:kern w:val="0"/>
                <w:sz w:val="24"/>
                <w:szCs w:val="24"/>
              </w:rPr>
              <w:t>2月18日</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3月8日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各县（市、区）组织教师报名</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各教育局</w:t>
            </w:r>
          </w:p>
        </w:tc>
      </w:tr>
      <w:tr>
        <w:tblPrEx>
          <w:jc w:val="center"/>
          <w:tblLayout w:type="fixed"/>
          <w:tblCellMar>
            <w:top w:w="0" w:type="dxa"/>
            <w:left w:w="108" w:type="dxa"/>
            <w:bottom w:w="0" w:type="dxa"/>
            <w:right w:w="108" w:type="dxa"/>
          </w:tblCellMar>
          <w:tblLook w:val="0000"/>
        </w:tblPrEx>
        <w:trPr>
          <w:trHeight w:val="752"/>
          <w:jc w:val="center"/>
        </w:trPr>
        <w:tc>
          <w:tcPr>
            <w:tcW w:w="636"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228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rPr>
              <w:t>2022年3月10日</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8月31日</w:t>
            </w:r>
          </w:p>
        </w:tc>
        <w:tc>
          <w:tcPr>
            <w:tcW w:w="4296" w:type="dxa"/>
            <w:vAlign w:val="center"/>
          </w:tcPr>
          <w:p>
            <w:pPr>
              <w:autoSpaceDE w:val="0"/>
              <w:autoSpaceDN w:val="0"/>
              <w:adjustRightInd w:val="0"/>
              <w:snapToGrid w:val="0"/>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各相关培训机构根据培训时间组织开展培训</w:t>
            </w:r>
          </w:p>
        </w:tc>
        <w:tc>
          <w:tcPr>
            <w:tcW w:w="1920" w:type="dxa"/>
            <w:vAlign w:val="center"/>
          </w:tcPr>
          <w:p>
            <w:pPr>
              <w:autoSpaceDE w:val="0"/>
              <w:autoSpaceDN w:val="0"/>
              <w:adjustRightInd w:val="0"/>
              <w:snapToGrid w:val="0"/>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具有面向全省培训资质的培训机构</w:t>
            </w:r>
          </w:p>
        </w:tc>
      </w:tr>
    </w:tbl>
    <w:p>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备注：订单项目需求报送、项目清单发布、机构响应及项目申报书提</w:t>
      </w:r>
    </w:p>
    <w:p>
      <w:pPr>
        <w:spacing w:line="400" w:lineRule="exact"/>
        <w:ind w:firstLine="840" w:firstLineChars="300"/>
        <w:rPr>
          <w:rFonts w:ascii="仿宋_GB2312" w:eastAsia="仿宋_GB2312" w:hAnsi="仿宋_GB2312" w:cs="仿宋_GB2312"/>
          <w:sz w:val="28"/>
          <w:szCs w:val="28"/>
        </w:rPr>
      </w:pPr>
      <w:r>
        <w:rPr>
          <w:rFonts w:ascii="仿宋_GB2312" w:eastAsia="仿宋_GB2312" w:hAnsi="仿宋_GB2312" w:cs="仿宋_GB2312" w:hint="eastAsia"/>
          <w:sz w:val="28"/>
          <w:szCs w:val="28"/>
        </w:rPr>
        <w:t>交等均通过省教师培训管理平台操作，操作说明详见平台。</w:t>
      </w:r>
    </w:p>
    <w:p>
      <w:pPr>
        <w:spacing w:line="400" w:lineRule="exact"/>
        <w:ind w:left="840" w:hanging="840" w:hangingChars="300"/>
        <w:rPr>
          <w:rFonts w:ascii="仿宋_GB2312" w:eastAsia="仿宋_GB2312" w:hAnsi="仿宋_GB2312" w:cs="仿宋_GB2312"/>
          <w:sz w:val="28"/>
          <w:szCs w:val="28"/>
        </w:rPr>
      </w:pPr>
    </w:p>
    <w:p>
      <w:pPr>
        <w:shd w:val="clear" w:color="auto" w:fill="FFFFFF"/>
        <w:autoSpaceDE w:val="0"/>
        <w:autoSpaceDN w:val="0"/>
        <w:adjustRightInd w:val="0"/>
        <w:snapToGrid w:val="0"/>
        <w:spacing w:line="580" w:lineRule="exact"/>
        <w:rPr>
          <w:rFonts w:ascii="黑体" w:eastAsia="黑体" w:hAnsi="黑体"/>
          <w:color w:val="000000"/>
          <w:sz w:val="32"/>
          <w:szCs w:val="32"/>
        </w:rPr>
      </w:pPr>
      <w:r>
        <w:rPr>
          <w:rFonts w:ascii="黑体" w:eastAsia="黑体" w:hAnsi="黑体" w:hint="eastAsia"/>
          <w:color w:val="000000"/>
          <w:sz w:val="32"/>
          <w:szCs w:val="32"/>
        </w:rPr>
        <w:br w:type="page"/>
      </w:r>
      <w:r>
        <w:rPr>
          <w:rFonts w:ascii="Times New Roman" w:eastAsia="黑体" w:hAnsi="Times New Roman"/>
          <w:color w:val="000000"/>
          <w:sz w:val="32"/>
          <w:szCs w:val="32"/>
        </w:rPr>
        <w:t>附件3</w:t>
      </w:r>
    </w:p>
    <w:p>
      <w:pPr>
        <w:shd w:val="clear" w:color="auto" w:fill="FFFFFF"/>
        <w:autoSpaceDE w:val="0"/>
        <w:autoSpaceDN w:val="0"/>
        <w:adjustRightInd w:val="0"/>
        <w:snapToGrid w:val="0"/>
        <w:spacing w:after="156" w:afterLines="50" w:line="580" w:lineRule="exact"/>
        <w:jc w:val="center"/>
        <w:rPr>
          <w:rFonts w:ascii="Times New Roman" w:eastAsia="方正小标宋简体" w:hAnsi="Times New Roman"/>
          <w:bCs/>
          <w:color w:val="000000"/>
          <w:spacing w:val="-10"/>
          <w:kern w:val="0"/>
          <w:sz w:val="44"/>
          <w:szCs w:val="44"/>
        </w:rPr>
      </w:pPr>
      <w:r>
        <w:rPr>
          <w:rFonts w:ascii="Times New Roman" w:eastAsia="方正小标宋简体" w:hAnsi="Times New Roman" w:hint="eastAsia"/>
          <w:bCs/>
          <w:color w:val="000000"/>
          <w:spacing w:val="-10"/>
          <w:kern w:val="0"/>
          <w:sz w:val="44"/>
          <w:szCs w:val="44"/>
        </w:rPr>
        <w:t>主题式培训项目订单</w:t>
      </w:r>
    </w:p>
    <w:p>
      <w:pPr>
        <w:ind w:firstLine="137" w:firstLineChars="49"/>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申报单位：            联系人：       手机：      </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007"/>
        <w:gridCol w:w="550"/>
        <w:gridCol w:w="1826"/>
        <w:gridCol w:w="1460"/>
        <w:gridCol w:w="2485"/>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00"/>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项目名称</w:t>
            </w:r>
          </w:p>
        </w:tc>
        <w:tc>
          <w:tcPr>
            <w:tcW w:w="6321" w:type="dxa"/>
            <w:gridSpan w:val="4"/>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430"/>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培训主题</w:t>
            </w:r>
          </w:p>
        </w:tc>
        <w:tc>
          <w:tcPr>
            <w:tcW w:w="6321" w:type="dxa"/>
            <w:gridSpan w:val="4"/>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460"/>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参训对象</w:t>
            </w:r>
          </w:p>
        </w:tc>
        <w:tc>
          <w:tcPr>
            <w:tcW w:w="2376" w:type="dxa"/>
            <w:gridSpan w:val="2"/>
            <w:vAlign w:val="center"/>
          </w:tcPr>
          <w:p>
            <w:pPr>
              <w:spacing w:line="360" w:lineRule="exact"/>
              <w:jc w:val="center"/>
              <w:rPr>
                <w:rFonts w:ascii="Times New Roman" w:eastAsia="仿宋_GB2312" w:hAnsi="Times New Roman" w:cs="Times New Roman"/>
                <w:sz w:val="28"/>
                <w:szCs w:val="28"/>
              </w:rPr>
            </w:pPr>
          </w:p>
        </w:tc>
        <w:tc>
          <w:tcPr>
            <w:tcW w:w="1460"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参训人数</w:t>
            </w:r>
          </w:p>
        </w:tc>
        <w:tc>
          <w:tcPr>
            <w:tcW w:w="2485" w:type="dxa"/>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480"/>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培训天数</w:t>
            </w:r>
          </w:p>
        </w:tc>
        <w:tc>
          <w:tcPr>
            <w:tcW w:w="2376" w:type="dxa"/>
            <w:gridSpan w:val="2"/>
            <w:vAlign w:val="center"/>
          </w:tcPr>
          <w:p>
            <w:pPr>
              <w:spacing w:line="360" w:lineRule="exact"/>
              <w:jc w:val="center"/>
              <w:rPr>
                <w:rFonts w:ascii="Times New Roman" w:eastAsia="仿宋_GB2312" w:hAnsi="Times New Roman" w:cs="Times New Roman"/>
                <w:sz w:val="28"/>
                <w:szCs w:val="28"/>
              </w:rPr>
            </w:pPr>
          </w:p>
        </w:tc>
        <w:tc>
          <w:tcPr>
            <w:tcW w:w="1460"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培训层次</w:t>
            </w:r>
          </w:p>
        </w:tc>
        <w:tc>
          <w:tcPr>
            <w:tcW w:w="2485" w:type="dxa"/>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474"/>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培训形式</w:t>
            </w:r>
          </w:p>
        </w:tc>
        <w:tc>
          <w:tcPr>
            <w:tcW w:w="6321" w:type="dxa"/>
            <w:gridSpan w:val="4"/>
            <w:vAlign w:val="center"/>
          </w:tcPr>
          <w:p>
            <w:pPr>
              <w:spacing w:line="360" w:lineRule="exact"/>
              <w:jc w:val="righ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（面授、线上或混合式）</w:t>
            </w:r>
          </w:p>
        </w:tc>
      </w:tr>
      <w:tr>
        <w:tblPrEx>
          <w:jc w:val="center"/>
          <w:tblLayout w:type="fixed"/>
          <w:tblCellMar>
            <w:top w:w="0" w:type="dxa"/>
            <w:left w:w="108" w:type="dxa"/>
            <w:bottom w:w="0" w:type="dxa"/>
            <w:right w:w="108" w:type="dxa"/>
          </w:tblCellMar>
          <w:tblLook w:val="0000"/>
        </w:tblPrEx>
        <w:trPr>
          <w:trHeight w:val="1701"/>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培训目标</w:t>
            </w:r>
          </w:p>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（200字内）</w:t>
            </w:r>
          </w:p>
        </w:tc>
        <w:tc>
          <w:tcPr>
            <w:tcW w:w="6321" w:type="dxa"/>
            <w:gridSpan w:val="4"/>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1905"/>
          <w:jc w:val="center"/>
        </w:trPr>
        <w:tc>
          <w:tcPr>
            <w:tcW w:w="2007"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培训课程要求（200字内）</w:t>
            </w:r>
          </w:p>
        </w:tc>
        <w:tc>
          <w:tcPr>
            <w:tcW w:w="6321" w:type="dxa"/>
            <w:gridSpan w:val="4"/>
            <w:vAlign w:val="center"/>
          </w:tcPr>
          <w:p>
            <w:pPr>
              <w:spacing w:line="360" w:lineRule="exact"/>
              <w:jc w:val="center"/>
              <w:rPr>
                <w:rFonts w:ascii="Times New Roman" w:eastAsia="仿宋_GB2312" w:hAnsi="Times New Roman" w:cs="Times New Roman"/>
                <w:sz w:val="28"/>
                <w:szCs w:val="28"/>
              </w:rPr>
            </w:pPr>
          </w:p>
        </w:tc>
      </w:tr>
      <w:tr>
        <w:tblPrEx>
          <w:jc w:val="center"/>
          <w:tblLayout w:type="fixed"/>
          <w:tblCellMar>
            <w:top w:w="0" w:type="dxa"/>
            <w:left w:w="108" w:type="dxa"/>
            <w:bottom w:w="0" w:type="dxa"/>
            <w:right w:w="108" w:type="dxa"/>
          </w:tblCellMar>
          <w:tblLook w:val="0000"/>
        </w:tblPrEx>
        <w:trPr>
          <w:trHeight w:val="511"/>
          <w:jc w:val="center"/>
        </w:trPr>
        <w:tc>
          <w:tcPr>
            <w:tcW w:w="2007" w:type="dxa"/>
            <w:vMerge w:val="restart"/>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意向培训机构（有的请填培训机构名称；没有的请选无）</w:t>
            </w:r>
          </w:p>
        </w:tc>
        <w:tc>
          <w:tcPr>
            <w:tcW w:w="550" w:type="dxa"/>
            <w:vMerge w:val="restart"/>
            <w:vAlign w:val="center"/>
          </w:tcPr>
          <w:p>
            <w:pPr>
              <w:spacing w:line="360" w:lineRule="exact"/>
              <w:jc w:val="center"/>
              <w:rPr>
                <w:rFonts w:ascii="Times New Roman" w:eastAsia="仿宋_GB2312" w:hAnsi="Times New Roman" w:cs="Times New Roman"/>
                <w:sz w:val="28"/>
                <w:szCs w:val="28"/>
              </w:rPr>
            </w:pPr>
          </w:p>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有</w:t>
            </w:r>
          </w:p>
        </w:tc>
        <w:tc>
          <w:tcPr>
            <w:tcW w:w="5771" w:type="dxa"/>
            <w:gridSpan w:val="3"/>
            <w:vAlign w:val="center"/>
          </w:tcPr>
          <w:p>
            <w:pPr>
              <w:spacing w:line="3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default"/>
                <w:sz w:val="28"/>
                <w:szCs w:val="28"/>
              </w:rPr>
              <w:t>.</w:t>
            </w:r>
          </w:p>
        </w:tc>
      </w:tr>
      <w:tr>
        <w:tblPrEx>
          <w:jc w:val="center"/>
          <w:tblLayout w:type="fixed"/>
          <w:tblCellMar>
            <w:top w:w="0" w:type="dxa"/>
            <w:left w:w="108" w:type="dxa"/>
            <w:bottom w:w="0" w:type="dxa"/>
            <w:right w:w="108" w:type="dxa"/>
          </w:tblCellMar>
          <w:tblLook w:val="0000"/>
        </w:tblPrEx>
        <w:trPr>
          <w:trHeight w:val="473"/>
          <w:jc w:val="center"/>
        </w:trPr>
        <w:tc>
          <w:tcPr>
            <w:tcW w:w="2007" w:type="dxa"/>
            <w:vMerge/>
            <w:vAlign w:val="center"/>
          </w:tcPr>
          <w:p>
            <w:pPr>
              <w:spacing w:line="360" w:lineRule="exact"/>
              <w:jc w:val="center"/>
              <w:rPr>
                <w:rFonts w:ascii="Times New Roman" w:eastAsia="仿宋_GB2312" w:hAnsi="Times New Roman" w:cs="Times New Roman"/>
                <w:sz w:val="28"/>
                <w:szCs w:val="28"/>
              </w:rPr>
            </w:pPr>
          </w:p>
        </w:tc>
        <w:tc>
          <w:tcPr>
            <w:tcW w:w="550" w:type="dxa"/>
            <w:vMerge/>
            <w:vAlign w:val="center"/>
          </w:tcPr>
          <w:p>
            <w:pPr>
              <w:spacing w:line="360" w:lineRule="exact"/>
              <w:jc w:val="center"/>
              <w:rPr>
                <w:rFonts w:ascii="Times New Roman" w:eastAsia="仿宋_GB2312" w:hAnsi="Times New Roman" w:cs="Times New Roman"/>
                <w:sz w:val="28"/>
                <w:szCs w:val="28"/>
              </w:rPr>
            </w:pPr>
          </w:p>
        </w:tc>
        <w:tc>
          <w:tcPr>
            <w:tcW w:w="5771" w:type="dxa"/>
            <w:gridSpan w:val="3"/>
            <w:vAlign w:val="center"/>
          </w:tcPr>
          <w:p>
            <w:pPr>
              <w:spacing w:line="3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default"/>
                <w:sz w:val="28"/>
                <w:szCs w:val="28"/>
              </w:rPr>
              <w:t>.</w:t>
            </w:r>
          </w:p>
        </w:tc>
      </w:tr>
      <w:tr>
        <w:tblPrEx>
          <w:jc w:val="center"/>
          <w:tblLayout w:type="fixed"/>
          <w:tblCellMar>
            <w:top w:w="0" w:type="dxa"/>
            <w:left w:w="108" w:type="dxa"/>
            <w:bottom w:w="0" w:type="dxa"/>
            <w:right w:w="108" w:type="dxa"/>
          </w:tblCellMar>
          <w:tblLook w:val="0000"/>
        </w:tblPrEx>
        <w:trPr>
          <w:trHeight w:val="468"/>
          <w:jc w:val="center"/>
        </w:trPr>
        <w:tc>
          <w:tcPr>
            <w:tcW w:w="2007" w:type="dxa"/>
            <w:vMerge/>
            <w:vAlign w:val="center"/>
          </w:tcPr>
          <w:p>
            <w:pPr>
              <w:spacing w:line="360" w:lineRule="exact"/>
              <w:jc w:val="center"/>
              <w:rPr>
                <w:rFonts w:ascii="Times New Roman" w:eastAsia="仿宋_GB2312" w:hAnsi="Times New Roman" w:cs="Times New Roman"/>
                <w:sz w:val="28"/>
                <w:szCs w:val="28"/>
              </w:rPr>
            </w:pPr>
          </w:p>
        </w:tc>
        <w:tc>
          <w:tcPr>
            <w:tcW w:w="550" w:type="dxa"/>
            <w:vMerge/>
            <w:vAlign w:val="center"/>
          </w:tcPr>
          <w:p>
            <w:pPr>
              <w:spacing w:line="360" w:lineRule="exact"/>
              <w:jc w:val="center"/>
              <w:rPr>
                <w:rFonts w:ascii="Times New Roman" w:eastAsia="仿宋_GB2312" w:hAnsi="Times New Roman" w:cs="Times New Roman"/>
                <w:sz w:val="28"/>
                <w:szCs w:val="28"/>
              </w:rPr>
            </w:pPr>
          </w:p>
        </w:tc>
        <w:tc>
          <w:tcPr>
            <w:tcW w:w="5771" w:type="dxa"/>
            <w:gridSpan w:val="3"/>
            <w:vAlign w:val="center"/>
          </w:tcPr>
          <w:p>
            <w:pPr>
              <w:spacing w:line="3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default"/>
                <w:sz w:val="28"/>
                <w:szCs w:val="28"/>
              </w:rPr>
              <w:t>.</w:t>
            </w:r>
          </w:p>
        </w:tc>
      </w:tr>
      <w:tr>
        <w:tblPrEx>
          <w:jc w:val="center"/>
          <w:tblLayout w:type="fixed"/>
          <w:tblCellMar>
            <w:top w:w="0" w:type="dxa"/>
            <w:left w:w="108" w:type="dxa"/>
            <w:bottom w:w="0" w:type="dxa"/>
            <w:right w:w="108" w:type="dxa"/>
          </w:tblCellMar>
          <w:tblLook w:val="0000"/>
        </w:tblPrEx>
        <w:trPr>
          <w:trHeight w:val="458"/>
          <w:jc w:val="center"/>
        </w:trPr>
        <w:tc>
          <w:tcPr>
            <w:tcW w:w="2007" w:type="dxa"/>
            <w:vMerge/>
            <w:vAlign w:val="center"/>
          </w:tcPr>
          <w:p>
            <w:pPr>
              <w:spacing w:line="360" w:lineRule="exact"/>
              <w:jc w:val="center"/>
              <w:rPr>
                <w:rFonts w:ascii="Times New Roman" w:eastAsia="仿宋_GB2312" w:hAnsi="Times New Roman" w:cs="Times New Roman"/>
                <w:sz w:val="28"/>
                <w:szCs w:val="28"/>
              </w:rPr>
            </w:pPr>
          </w:p>
        </w:tc>
        <w:tc>
          <w:tcPr>
            <w:tcW w:w="550" w:type="dxa"/>
            <w:vAlign w:val="center"/>
          </w:tcPr>
          <w:p>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无</w:t>
            </w:r>
          </w:p>
        </w:tc>
        <w:tc>
          <w:tcPr>
            <w:tcW w:w="5771" w:type="dxa"/>
            <w:gridSpan w:val="3"/>
            <w:vAlign w:val="center"/>
          </w:tcPr>
          <w:p>
            <w:pPr>
              <w:spacing w:line="360" w:lineRule="exact"/>
              <w:jc w:val="center"/>
              <w:rPr>
                <w:rFonts w:ascii="Times New Roman" w:eastAsia="仿宋_GB2312" w:hAnsi="Times New Roman" w:cs="Times New Roman"/>
                <w:sz w:val="28"/>
                <w:szCs w:val="28"/>
              </w:rPr>
            </w:pPr>
          </w:p>
        </w:tc>
      </w:tr>
    </w:tbl>
    <w:p>
      <w:pPr>
        <w:spacing w:line="400" w:lineRule="exact"/>
        <w:ind w:left="840" w:hanging="840" w:hangingChars="300"/>
        <w:rPr>
          <w:rFonts w:ascii="仿宋_GB2312" w:eastAsia="仿宋_GB2312" w:hAnsi="仿宋_GB2312" w:cs="仿宋_GB2312"/>
          <w:sz w:val="28"/>
          <w:szCs w:val="28"/>
        </w:rPr>
      </w:pPr>
      <w:r>
        <w:rPr>
          <w:rFonts w:ascii="仿宋_GB2312" w:eastAsia="仿宋_GB2312" w:hAnsi="仿宋_GB2312" w:cs="仿宋_GB2312" w:hint="eastAsia"/>
          <w:sz w:val="28"/>
          <w:szCs w:val="28"/>
        </w:rPr>
        <w:t>备注：如项目订单已有意向培训机构，该订单将仅推送给意向培训机构；如项目订单无意向培训机构，则推送给所有具有面向全省培训资质的培训机构。</w:t>
      </w:r>
    </w:p>
    <w:p>
      <w:pPr>
        <w:shd w:val="clear" w:color="auto" w:fill="FFFFFF"/>
        <w:adjustRightInd w:val="0"/>
        <w:snapToGrid w:val="0"/>
        <w:spacing w:line="540" w:lineRule="exact"/>
        <w:rPr>
          <w:rFonts w:ascii="Times New Roman" w:eastAsia="仿宋_GB2312" w:hAnsi="Times New Roman"/>
          <w:color w:val="000000"/>
          <w:kern w:val="0"/>
          <w:sz w:val="32"/>
          <w:szCs w:val="32"/>
        </w:rPr>
      </w:pPr>
    </w:p>
    <w:p/>
    <w:p/>
    <w:p/>
    <w:p/>
    <w:p>
      <w:pPr>
        <w:jc w:val="center"/>
      </w:pPr>
    </w:p>
    <w:sectPr>
      <w:pgSz w:w="11906" w:h="16838"/>
      <w:pgMar w:top="1440" w:right="1800" w:bottom="1440" w:left="1800" w:header="851" w:footer="1417" w:gutter="0"/>
      <w:pgNumType w:fmt="numberInDash"/>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outside;mso-position-horizontal-relative:margin;mso-wrap-style:none;position:absolute;v-text-anchor:top;z-index:251658240" filled="f" stroked="f">
          <v:stroke joinstyle="miter" linestyle="single"/>
          <v:textbox style="mso-fit-shape-to-text:t" inset="0,0,0,0">
            <w:txbxContent>
              <w:p>
                <w:pPr>
                  <w:pStyle w:val="Footer"/>
                  <w:tabs>
                    <w:tab w:val="center" w:pos="4153"/>
                    <w:tab w:val="right" w:pos="8306"/>
                  </w:tabs>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w10:wrap anchorx="margin"/>
        </v:shape>
      </w:pict>
    </w:r>
  </w:p>
  <w:p>
    <w:pPr>
      <w:pStyle w:val="Footer"/>
      <w:tabs>
        <w:tab w:val="center" w:pos="4153"/>
        <w:tab w:val="right" w:pos="8306"/>
      </w:tabs>
      <w:rPr>
        <w:rFonts w:ascii="宋体" w:hAnsi="宋体"/>
        <w:sz w:val="28"/>
        <w:szCs w:val="2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comments="1" w:formatting="1" w:inkAnnotations="1" w:insDel="1" w:markup="0"/>
  <w:trackRevisions/>
  <w:defaultTabStop w:val="420"/>
  <w:drawingGridHorizontalSpacing w:val="105"/>
  <w:drawingGridVerticalSpacing w:val="158"/>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344C"/>
    <w:rsid w:val="F6EEAD10"/>
    <w:rsid w:val="F6FFABE5"/>
    <w:rsid w:val="001015D3"/>
    <w:rsid w:val="0034469C"/>
    <w:rsid w:val="0043756B"/>
    <w:rsid w:val="005F3D10"/>
    <w:rsid w:val="007D3657"/>
    <w:rsid w:val="009F344C"/>
    <w:rsid w:val="00C8365F"/>
    <w:rsid w:val="00F003E0"/>
    <w:rsid w:val="043B3EAE"/>
    <w:rsid w:val="044F6C72"/>
    <w:rsid w:val="075F0EBC"/>
    <w:rsid w:val="07F0503F"/>
    <w:rsid w:val="09A06DD0"/>
    <w:rsid w:val="0A7615DB"/>
    <w:rsid w:val="0AB66E92"/>
    <w:rsid w:val="0C8A378F"/>
    <w:rsid w:val="0EAB12C7"/>
    <w:rsid w:val="122B7CD0"/>
    <w:rsid w:val="14B4010E"/>
    <w:rsid w:val="14B651FB"/>
    <w:rsid w:val="15A71AC9"/>
    <w:rsid w:val="15B06E6F"/>
    <w:rsid w:val="15EE3453"/>
    <w:rsid w:val="186806C9"/>
    <w:rsid w:val="18EA0A11"/>
    <w:rsid w:val="192D7C9E"/>
    <w:rsid w:val="19620BD7"/>
    <w:rsid w:val="19C350F0"/>
    <w:rsid w:val="1A604D82"/>
    <w:rsid w:val="1A9D273D"/>
    <w:rsid w:val="1B3457A6"/>
    <w:rsid w:val="1BFF5B79"/>
    <w:rsid w:val="1D935D5A"/>
    <w:rsid w:val="1DC368B9"/>
    <w:rsid w:val="1EAA2CA8"/>
    <w:rsid w:val="1F787CE5"/>
    <w:rsid w:val="1FBD266A"/>
    <w:rsid w:val="1FBF076D"/>
    <w:rsid w:val="21332904"/>
    <w:rsid w:val="22302598"/>
    <w:rsid w:val="223F5E04"/>
    <w:rsid w:val="22AF323D"/>
    <w:rsid w:val="22B75490"/>
    <w:rsid w:val="23C0655A"/>
    <w:rsid w:val="23D00B91"/>
    <w:rsid w:val="24AC7F9C"/>
    <w:rsid w:val="24CB4375"/>
    <w:rsid w:val="24F36C38"/>
    <w:rsid w:val="25B65088"/>
    <w:rsid w:val="2770394C"/>
    <w:rsid w:val="28E50D6F"/>
    <w:rsid w:val="29117B1A"/>
    <w:rsid w:val="29950568"/>
    <w:rsid w:val="2A470FA9"/>
    <w:rsid w:val="2A6967DF"/>
    <w:rsid w:val="2B271B51"/>
    <w:rsid w:val="2C5F383E"/>
    <w:rsid w:val="31B2251E"/>
    <w:rsid w:val="31D75F23"/>
    <w:rsid w:val="33645F51"/>
    <w:rsid w:val="33AB6A1F"/>
    <w:rsid w:val="33CF14A3"/>
    <w:rsid w:val="34BA3CCD"/>
    <w:rsid w:val="35AB206F"/>
    <w:rsid w:val="367B2CA5"/>
    <w:rsid w:val="36BF0C2F"/>
    <w:rsid w:val="389A1601"/>
    <w:rsid w:val="39322720"/>
    <w:rsid w:val="3AF792CF"/>
    <w:rsid w:val="3B187E14"/>
    <w:rsid w:val="3B6E0D42"/>
    <w:rsid w:val="3C884682"/>
    <w:rsid w:val="3D5F4307"/>
    <w:rsid w:val="41C2158C"/>
    <w:rsid w:val="41E3422B"/>
    <w:rsid w:val="4217080A"/>
    <w:rsid w:val="43EF7719"/>
    <w:rsid w:val="44114C2B"/>
    <w:rsid w:val="4577748C"/>
    <w:rsid w:val="46411E20"/>
    <w:rsid w:val="46D4304B"/>
    <w:rsid w:val="47991E7A"/>
    <w:rsid w:val="48F53572"/>
    <w:rsid w:val="49400C2C"/>
    <w:rsid w:val="49FD4116"/>
    <w:rsid w:val="4A261CE1"/>
    <w:rsid w:val="4B1B5D55"/>
    <w:rsid w:val="4B415139"/>
    <w:rsid w:val="4BEF39CB"/>
    <w:rsid w:val="4C223564"/>
    <w:rsid w:val="4C6702F1"/>
    <w:rsid w:val="4D0F7C66"/>
    <w:rsid w:val="4D7868E7"/>
    <w:rsid w:val="4F700B65"/>
    <w:rsid w:val="4FCD7AD8"/>
    <w:rsid w:val="515A2495"/>
    <w:rsid w:val="517A37FC"/>
    <w:rsid w:val="51A22E60"/>
    <w:rsid w:val="55607EBF"/>
    <w:rsid w:val="56F95E6E"/>
    <w:rsid w:val="57FC6BA2"/>
    <w:rsid w:val="580F3BCC"/>
    <w:rsid w:val="58436541"/>
    <w:rsid w:val="58666DC2"/>
    <w:rsid w:val="59C76CBE"/>
    <w:rsid w:val="59DB4D48"/>
    <w:rsid w:val="5CC12FF0"/>
    <w:rsid w:val="5E0B5F6B"/>
    <w:rsid w:val="5EB9573E"/>
    <w:rsid w:val="5EF9E59F"/>
    <w:rsid w:val="5FB31141"/>
    <w:rsid w:val="5FE6556F"/>
    <w:rsid w:val="625D5782"/>
    <w:rsid w:val="629A6533"/>
    <w:rsid w:val="62EB334A"/>
    <w:rsid w:val="656D08F6"/>
    <w:rsid w:val="659C08F1"/>
    <w:rsid w:val="66022AEC"/>
    <w:rsid w:val="66D14D33"/>
    <w:rsid w:val="66FE747F"/>
    <w:rsid w:val="676D677C"/>
    <w:rsid w:val="678F0C82"/>
    <w:rsid w:val="6846078E"/>
    <w:rsid w:val="684C3DDE"/>
    <w:rsid w:val="685250D5"/>
    <w:rsid w:val="69CE5FD0"/>
    <w:rsid w:val="6B3214B3"/>
    <w:rsid w:val="6BF23554"/>
    <w:rsid w:val="6D3E7788"/>
    <w:rsid w:val="6DE1098E"/>
    <w:rsid w:val="6F900184"/>
    <w:rsid w:val="6FAF398D"/>
    <w:rsid w:val="704C4384"/>
    <w:rsid w:val="735F4F8D"/>
    <w:rsid w:val="74B03411"/>
    <w:rsid w:val="75F87F6B"/>
    <w:rsid w:val="76DF83F3"/>
    <w:rsid w:val="7793D5FC"/>
    <w:rsid w:val="77AE2D58"/>
    <w:rsid w:val="7956509B"/>
    <w:rsid w:val="7A0236C7"/>
    <w:rsid w:val="7A38211D"/>
    <w:rsid w:val="7AD32A58"/>
    <w:rsid w:val="7AE11F81"/>
    <w:rsid w:val="7BE8420C"/>
    <w:rsid w:val="7DE00F34"/>
    <w:rsid w:val="7F7A432F"/>
  </w:rsids>
  <w:docVars>
    <w:docVar w:name="KGWebUrl" w:val="https://oa.zjedu.gov.cn/aigov-service/api/iweboffice/officeServer/loadFile"/>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uiPriority w:val="99"/>
    <w:unhideWhenUsed/>
    <w:qFormat/>
    <w:rPr>
      <w:sz w:val="18"/>
      <w:szCs w:val="18"/>
    </w:rPr>
  </w:style>
  <w:style w:type="character" w:customStyle="1" w:styleId="Char">
    <w:name w:val="批注框文本 Char"/>
    <w:link w:val="BalloonText"/>
    <w:uiPriority w:val="99"/>
    <w:semiHidden/>
    <w:qFormat/>
    <w:rPr>
      <w:kern w:val="2"/>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157285440</TotalTime>
  <Pages>10</Pages>
  <Words>4317</Words>
  <Characters>4536</Characters>
  <Application>Microsoft Office Word</Application>
  <DocSecurity>0</DocSecurity>
  <Lines>7</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浙江省教育厅办公室关于做好2022年上半年</dc:title>
  <dc:creator>系统管理员</dc:creator>
  <cp:lastModifiedBy>user</cp:lastModifiedBy>
  <cp:revision>2</cp:revision>
  <cp:lastPrinted>2021-12-30T23:32:20Z</cp:lastPrinted>
  <dcterms:created xsi:type="dcterms:W3CDTF">2021-12-30T20:47:00Z</dcterms:created>
  <dcterms:modified xsi:type="dcterms:W3CDTF">2021-12-30T16:30:41Z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553A5C485CED43A3B252192810FAF1E6</vt:lpwstr>
  </property>
  <property fmtid="{D5CDD505-2E9C-101B-9397-08002B2CF9AE}" pid="3" name="KSOProductBuildVer">
    <vt:lpwstr>2052-11.8.2.10422</vt:lpwstr>
  </property>
</Properties>
</file>